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0ED" w:rsidRPr="00B05E8B" w:rsidRDefault="000170ED" w:rsidP="00CD7FE5">
      <w:pPr>
        <w:pStyle w:val="NormalWeb"/>
        <w:numPr>
          <w:ilvl w:val="0"/>
          <w:numId w:val="4"/>
        </w:numPr>
        <w:shd w:val="clear" w:color="auto" w:fill="948A54" w:themeFill="background2" w:themeFillShade="80"/>
        <w:spacing w:before="0" w:beforeAutospacing="0" w:after="0" w:afterAutospacing="0" w:line="270" w:lineRule="atLeast"/>
        <w:ind w:left="-709" w:firstLine="0"/>
        <w:jc w:val="both"/>
        <w:rPr>
          <w:rFonts w:asciiTheme="minorHAnsi" w:hAnsiTheme="minorHAnsi" w:cstheme="minorHAnsi"/>
          <w:b/>
          <w:bCs/>
          <w:sz w:val="36"/>
          <w:szCs w:val="36"/>
        </w:rPr>
      </w:pPr>
      <w:r w:rsidRPr="00CD7FE5">
        <w:rPr>
          <w:rFonts w:asciiTheme="minorHAnsi" w:hAnsiTheme="minorHAnsi" w:cstheme="minorHAnsi"/>
          <w:b/>
          <w:bCs/>
          <w:sz w:val="28"/>
          <w:szCs w:val="28"/>
        </w:rPr>
        <w:t xml:space="preserve">Caso de Estudio </w:t>
      </w:r>
      <w:r w:rsidRPr="0048136F">
        <w:rPr>
          <w:rFonts w:asciiTheme="minorHAnsi" w:hAnsiTheme="minorHAnsi" w:cstheme="minorHAnsi"/>
          <w:b/>
          <w:bCs/>
          <w:sz w:val="32"/>
          <w:szCs w:val="32"/>
        </w:rPr>
        <w:t>; La Guerra del Agua en Cochabamba, Bolivia</w:t>
      </w:r>
      <w:r w:rsidRPr="00B05E8B">
        <w:rPr>
          <w:rFonts w:asciiTheme="minorHAnsi" w:hAnsiTheme="minorHAnsi" w:cstheme="minorHAnsi"/>
          <w:b/>
          <w:bCs/>
          <w:sz w:val="36"/>
          <w:szCs w:val="36"/>
        </w:rPr>
        <w:t>.</w:t>
      </w:r>
    </w:p>
    <w:p w:rsidR="00993008" w:rsidRDefault="00993008" w:rsidP="0048136F">
      <w:pPr>
        <w:spacing w:after="0" w:line="270" w:lineRule="atLeast"/>
        <w:jc w:val="both"/>
        <w:rPr>
          <w:rFonts w:cstheme="minorHAnsi"/>
          <w:b/>
          <w:bCs/>
          <w:color w:val="002060"/>
        </w:rPr>
      </w:pPr>
    </w:p>
    <w:p w:rsidR="00B67E5E" w:rsidRPr="00700924" w:rsidRDefault="00F11D57" w:rsidP="00700924">
      <w:pPr>
        <w:pStyle w:val="NormalWeb"/>
        <w:numPr>
          <w:ilvl w:val="0"/>
          <w:numId w:val="1"/>
        </w:numPr>
        <w:shd w:val="clear" w:color="auto" w:fill="DDD9C3" w:themeFill="background2" w:themeFillShade="E6"/>
        <w:spacing w:before="0" w:beforeAutospacing="0" w:after="0" w:afterAutospacing="0" w:line="270" w:lineRule="atLeast"/>
        <w:ind w:left="-709" w:firstLine="0"/>
        <w:jc w:val="both"/>
        <w:rPr>
          <w:rFonts w:asciiTheme="minorHAnsi" w:hAnsiTheme="minorHAnsi" w:cstheme="minorHAnsi"/>
          <w:b/>
          <w:bCs/>
          <w:color w:val="002060"/>
          <w:sz w:val="22"/>
          <w:szCs w:val="22"/>
        </w:rPr>
      </w:pPr>
      <w:r w:rsidRPr="00700924">
        <w:rPr>
          <w:rFonts w:asciiTheme="minorHAnsi" w:hAnsiTheme="minorHAnsi" w:cstheme="minorHAnsi"/>
          <w:b/>
          <w:bCs/>
          <w:color w:val="002060"/>
          <w:sz w:val="22"/>
          <w:szCs w:val="22"/>
        </w:rPr>
        <w:t>SITUACION de PARTIDA; Motivos por el que surge el movimiento…</w:t>
      </w:r>
    </w:p>
    <w:p w:rsidR="00344D45" w:rsidRDefault="00344D45" w:rsidP="000170ED">
      <w:pPr>
        <w:pStyle w:val="NormalWeb"/>
        <w:spacing w:before="0" w:beforeAutospacing="0" w:after="0" w:afterAutospacing="0" w:line="270" w:lineRule="atLeast"/>
        <w:ind w:left="-709"/>
        <w:jc w:val="both"/>
        <w:rPr>
          <w:rFonts w:asciiTheme="minorHAnsi" w:hAnsiTheme="minorHAnsi" w:cstheme="minorHAnsi"/>
          <w:b/>
          <w:bCs/>
          <w:color w:val="002060"/>
        </w:rPr>
      </w:pPr>
    </w:p>
    <w:p w:rsidR="00442951" w:rsidRDefault="00380CB3" w:rsidP="00442951">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Bolivia sufrió décadas de </w:t>
      </w:r>
      <w:r w:rsidR="000252E2">
        <w:rPr>
          <w:rFonts w:asciiTheme="minorHAnsi" w:hAnsiTheme="minorHAnsi" w:cstheme="minorHAnsi"/>
          <w:sz w:val="20"/>
          <w:szCs w:val="20"/>
        </w:rPr>
        <w:t>dictaduras militares hasta que en 1982 se abrió</w:t>
      </w:r>
      <w:r w:rsidR="00442951">
        <w:rPr>
          <w:rFonts w:asciiTheme="minorHAnsi" w:hAnsiTheme="minorHAnsi" w:cstheme="minorHAnsi"/>
          <w:sz w:val="20"/>
          <w:szCs w:val="20"/>
        </w:rPr>
        <w:t xml:space="preserve"> tímidamente un</w:t>
      </w:r>
      <w:r w:rsidR="00BF7A36">
        <w:rPr>
          <w:rFonts w:asciiTheme="minorHAnsi" w:hAnsiTheme="minorHAnsi" w:cstheme="minorHAnsi"/>
          <w:sz w:val="20"/>
          <w:szCs w:val="20"/>
        </w:rPr>
        <w:t xml:space="preserve"> </w:t>
      </w:r>
      <w:r w:rsidR="000252E2">
        <w:rPr>
          <w:rFonts w:asciiTheme="minorHAnsi" w:hAnsiTheme="minorHAnsi" w:cstheme="minorHAnsi"/>
          <w:sz w:val="20"/>
          <w:szCs w:val="20"/>
        </w:rPr>
        <w:t xml:space="preserve">proceso de restauración de la vida civil, </w:t>
      </w:r>
      <w:r w:rsidR="00BF7A36">
        <w:rPr>
          <w:rFonts w:asciiTheme="minorHAnsi" w:hAnsiTheme="minorHAnsi" w:cstheme="minorHAnsi"/>
          <w:sz w:val="20"/>
          <w:szCs w:val="20"/>
        </w:rPr>
        <w:t xml:space="preserve">el cual </w:t>
      </w:r>
      <w:r w:rsidR="000252E2">
        <w:rPr>
          <w:rFonts w:asciiTheme="minorHAnsi" w:hAnsiTheme="minorHAnsi" w:cstheme="minorHAnsi"/>
          <w:sz w:val="20"/>
          <w:szCs w:val="20"/>
        </w:rPr>
        <w:t>no fue suficiente para generar estabilidad económica</w:t>
      </w:r>
      <w:r w:rsidR="00BD0154">
        <w:rPr>
          <w:rFonts w:asciiTheme="minorHAnsi" w:hAnsiTheme="minorHAnsi" w:cstheme="minorHAnsi"/>
          <w:sz w:val="20"/>
          <w:szCs w:val="20"/>
        </w:rPr>
        <w:t xml:space="preserve"> en el país</w:t>
      </w:r>
      <w:r w:rsidR="000252E2">
        <w:rPr>
          <w:rFonts w:asciiTheme="minorHAnsi" w:hAnsiTheme="minorHAnsi" w:cstheme="minorHAnsi"/>
          <w:sz w:val="20"/>
          <w:szCs w:val="20"/>
        </w:rPr>
        <w:t xml:space="preserve">.  </w:t>
      </w:r>
      <w:r w:rsidR="00FB1169">
        <w:rPr>
          <w:rFonts w:asciiTheme="minorHAnsi" w:hAnsiTheme="minorHAnsi" w:cstheme="minorHAnsi"/>
          <w:sz w:val="20"/>
          <w:szCs w:val="20"/>
        </w:rPr>
        <w:t xml:space="preserve">En realidad, </w:t>
      </w:r>
      <w:r w:rsidR="00BD0154">
        <w:rPr>
          <w:rFonts w:asciiTheme="minorHAnsi" w:hAnsiTheme="minorHAnsi" w:cstheme="minorHAnsi"/>
          <w:sz w:val="20"/>
          <w:szCs w:val="20"/>
        </w:rPr>
        <w:t xml:space="preserve">sucedió más bien lo contrario , </w:t>
      </w:r>
      <w:r w:rsidR="00FB1169">
        <w:rPr>
          <w:rFonts w:asciiTheme="minorHAnsi" w:hAnsiTheme="minorHAnsi" w:cstheme="minorHAnsi"/>
          <w:sz w:val="20"/>
          <w:szCs w:val="20"/>
        </w:rPr>
        <w:t>la economía boliviana entró en una espiral muy peligrosa con una hiperinflación</w:t>
      </w:r>
      <w:r w:rsidR="00442951">
        <w:rPr>
          <w:rFonts w:asciiTheme="minorHAnsi" w:hAnsiTheme="minorHAnsi" w:cstheme="minorHAnsi"/>
          <w:sz w:val="20"/>
          <w:szCs w:val="20"/>
        </w:rPr>
        <w:t xml:space="preserve"> del 25.000 %</w:t>
      </w:r>
      <w:r w:rsidR="00FB1169">
        <w:rPr>
          <w:rFonts w:asciiTheme="minorHAnsi" w:hAnsiTheme="minorHAnsi" w:cstheme="minorHAnsi"/>
          <w:sz w:val="20"/>
          <w:szCs w:val="20"/>
        </w:rPr>
        <w:t>.</w:t>
      </w:r>
      <w:r w:rsidR="00442951">
        <w:rPr>
          <w:rFonts w:asciiTheme="minorHAnsi" w:hAnsiTheme="minorHAnsi" w:cstheme="minorHAnsi"/>
          <w:sz w:val="20"/>
          <w:szCs w:val="20"/>
        </w:rPr>
        <w:t xml:space="preserve"> (la más alta de la historia en toda Latinoamérica).</w:t>
      </w:r>
      <w:r w:rsidR="00AD28F2">
        <w:rPr>
          <w:rFonts w:asciiTheme="minorHAnsi" w:hAnsiTheme="minorHAnsi" w:cstheme="minorHAnsi"/>
          <w:sz w:val="20"/>
          <w:szCs w:val="20"/>
        </w:rPr>
        <w:t xml:space="preserve"> El gobierno se vio obligado a utilizar la máquina de imprimir dinero con lo que los precios se dispararon de manera absurda y el dinero perdió todo su valor.</w:t>
      </w:r>
    </w:p>
    <w:p w:rsidR="00442951" w:rsidRDefault="00442951" w:rsidP="00442951">
      <w:pPr>
        <w:pStyle w:val="NormalWeb"/>
        <w:spacing w:before="0" w:beforeAutospacing="0" w:after="0" w:afterAutospacing="0" w:line="270" w:lineRule="atLeast"/>
        <w:ind w:left="-709"/>
        <w:jc w:val="both"/>
        <w:rPr>
          <w:rFonts w:asciiTheme="minorHAnsi" w:hAnsiTheme="minorHAnsi" w:cstheme="minorHAnsi"/>
          <w:sz w:val="20"/>
          <w:szCs w:val="20"/>
        </w:rPr>
      </w:pPr>
    </w:p>
    <w:p w:rsidR="00FB1169" w:rsidRDefault="00BD0154" w:rsidP="00BD015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Con este catastrófico </w:t>
      </w:r>
      <w:r w:rsidR="00FB1169">
        <w:rPr>
          <w:rFonts w:asciiTheme="minorHAnsi" w:hAnsiTheme="minorHAnsi" w:cstheme="minorHAnsi"/>
          <w:sz w:val="20"/>
          <w:szCs w:val="20"/>
        </w:rPr>
        <w:t>escenario económico los gobiernos</w:t>
      </w:r>
      <w:r w:rsidR="00442951">
        <w:rPr>
          <w:rFonts w:asciiTheme="minorHAnsi" w:hAnsiTheme="minorHAnsi" w:cstheme="minorHAnsi"/>
          <w:sz w:val="20"/>
          <w:szCs w:val="20"/>
        </w:rPr>
        <w:t xml:space="preserve"> corruptos</w:t>
      </w:r>
      <w:r>
        <w:rPr>
          <w:rFonts w:asciiTheme="minorHAnsi" w:hAnsiTheme="minorHAnsi" w:cstheme="minorHAnsi"/>
          <w:sz w:val="20"/>
          <w:szCs w:val="20"/>
        </w:rPr>
        <w:t xml:space="preserve"> se sucedían uno tras otro</w:t>
      </w:r>
      <w:r w:rsidR="00442951">
        <w:rPr>
          <w:rFonts w:asciiTheme="minorHAnsi" w:hAnsiTheme="minorHAnsi" w:cstheme="minorHAnsi"/>
          <w:sz w:val="20"/>
          <w:szCs w:val="20"/>
        </w:rPr>
        <w:t xml:space="preserve">, </w:t>
      </w:r>
      <w:r>
        <w:rPr>
          <w:rFonts w:asciiTheme="minorHAnsi" w:hAnsiTheme="minorHAnsi" w:cstheme="minorHAnsi"/>
          <w:sz w:val="20"/>
          <w:szCs w:val="20"/>
        </w:rPr>
        <w:t xml:space="preserve"> permitiendo</w:t>
      </w:r>
      <w:r w:rsidR="00FB1169">
        <w:rPr>
          <w:rFonts w:asciiTheme="minorHAnsi" w:hAnsiTheme="minorHAnsi" w:cstheme="minorHAnsi"/>
          <w:sz w:val="20"/>
          <w:szCs w:val="20"/>
        </w:rPr>
        <w:t xml:space="preserve"> una mayor entrada de inversión extranjera</w:t>
      </w:r>
      <w:r w:rsidR="00442951">
        <w:rPr>
          <w:rFonts w:asciiTheme="minorHAnsi" w:hAnsiTheme="minorHAnsi" w:cstheme="minorHAnsi"/>
          <w:sz w:val="20"/>
          <w:szCs w:val="20"/>
        </w:rPr>
        <w:t xml:space="preserve"> </w:t>
      </w:r>
      <w:r>
        <w:rPr>
          <w:rFonts w:asciiTheme="minorHAnsi" w:hAnsiTheme="minorHAnsi" w:cstheme="minorHAnsi"/>
          <w:sz w:val="20"/>
          <w:szCs w:val="20"/>
        </w:rPr>
        <w:t>a cambio de recibir</w:t>
      </w:r>
      <w:r w:rsidR="00442951">
        <w:rPr>
          <w:rFonts w:asciiTheme="minorHAnsi" w:hAnsiTheme="minorHAnsi" w:cstheme="minorHAnsi"/>
          <w:sz w:val="20"/>
          <w:szCs w:val="20"/>
        </w:rPr>
        <w:t xml:space="preserve"> suculentas comisiones</w:t>
      </w:r>
      <w:r w:rsidR="00BF7A36">
        <w:rPr>
          <w:rFonts w:asciiTheme="minorHAnsi" w:hAnsiTheme="minorHAnsi" w:cstheme="minorHAnsi"/>
          <w:sz w:val="20"/>
          <w:szCs w:val="20"/>
        </w:rPr>
        <w:t>, al tiempo que intentaba e</w:t>
      </w:r>
      <w:r w:rsidR="00FB1169">
        <w:rPr>
          <w:rFonts w:asciiTheme="minorHAnsi" w:hAnsiTheme="minorHAnsi" w:cstheme="minorHAnsi"/>
          <w:sz w:val="20"/>
          <w:szCs w:val="20"/>
        </w:rPr>
        <w:t>vita</w:t>
      </w:r>
      <w:r>
        <w:rPr>
          <w:rFonts w:asciiTheme="minorHAnsi" w:hAnsiTheme="minorHAnsi" w:cstheme="minorHAnsi"/>
          <w:sz w:val="20"/>
          <w:szCs w:val="20"/>
        </w:rPr>
        <w:t xml:space="preserve">r la fuga de capitales del país, excepto la de sus propios dirigentes. Toda una contradicción en sí misma, pero dramática para la población. </w:t>
      </w:r>
    </w:p>
    <w:p w:rsidR="00FB1169" w:rsidRDefault="00FB1169" w:rsidP="00904732">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br/>
        <w:t xml:space="preserve">Durante las 2 siguientes décadas se privatizaron numerosas compañías púbicas ( Ferrocarriles, </w:t>
      </w:r>
      <w:r w:rsidR="00442951">
        <w:rPr>
          <w:rFonts w:asciiTheme="minorHAnsi" w:hAnsiTheme="minorHAnsi" w:cstheme="minorHAnsi"/>
          <w:sz w:val="20"/>
          <w:szCs w:val="20"/>
        </w:rPr>
        <w:t xml:space="preserve">Hidrocarburos, </w:t>
      </w:r>
      <w:r>
        <w:rPr>
          <w:rFonts w:asciiTheme="minorHAnsi" w:hAnsiTheme="minorHAnsi" w:cstheme="minorHAnsi"/>
          <w:sz w:val="20"/>
          <w:szCs w:val="20"/>
        </w:rPr>
        <w:t>Telecomunicaciones, Líneas Aéreas, y Minas de Bauxita, siguiendo al dictado los acuerdos forzosos y prestamos</w:t>
      </w:r>
      <w:r w:rsidR="00442951">
        <w:rPr>
          <w:rFonts w:asciiTheme="minorHAnsi" w:hAnsiTheme="minorHAnsi" w:cstheme="minorHAnsi"/>
          <w:sz w:val="20"/>
          <w:szCs w:val="20"/>
        </w:rPr>
        <w:t xml:space="preserve"> asfixiantes </w:t>
      </w:r>
      <w:r>
        <w:rPr>
          <w:rFonts w:asciiTheme="minorHAnsi" w:hAnsiTheme="minorHAnsi" w:cstheme="minorHAnsi"/>
          <w:sz w:val="20"/>
          <w:szCs w:val="20"/>
        </w:rPr>
        <w:t xml:space="preserve"> comprometidos con el Banco Mundial</w:t>
      </w:r>
      <w:r w:rsidR="00442951">
        <w:rPr>
          <w:rFonts w:asciiTheme="minorHAnsi" w:hAnsiTheme="minorHAnsi" w:cstheme="minorHAnsi"/>
          <w:sz w:val="20"/>
          <w:szCs w:val="20"/>
        </w:rPr>
        <w:t xml:space="preserve"> y Fondo Monetario Internacional</w:t>
      </w:r>
      <w:r w:rsidR="00BD0154">
        <w:rPr>
          <w:rFonts w:asciiTheme="minorHAnsi" w:hAnsiTheme="minorHAnsi" w:cstheme="minorHAnsi"/>
          <w:sz w:val="20"/>
          <w:szCs w:val="20"/>
        </w:rPr>
        <w:t>)</w:t>
      </w:r>
      <w:r>
        <w:rPr>
          <w:rFonts w:asciiTheme="minorHAnsi" w:hAnsiTheme="minorHAnsi" w:cstheme="minorHAnsi"/>
          <w:sz w:val="20"/>
          <w:szCs w:val="20"/>
        </w:rPr>
        <w:t>.</w:t>
      </w:r>
      <w:r w:rsidR="00BD0154">
        <w:rPr>
          <w:rFonts w:asciiTheme="minorHAnsi" w:hAnsiTheme="minorHAnsi" w:cstheme="minorHAnsi"/>
          <w:sz w:val="20"/>
          <w:szCs w:val="20"/>
        </w:rPr>
        <w:t xml:space="preserve"> Toda una declaración de intenciones de los gobernantes títeres de las organizaciones que manejan el destino a nivel global.</w:t>
      </w:r>
    </w:p>
    <w:p w:rsidR="00BF7A36" w:rsidRDefault="00BF7A36" w:rsidP="00904732">
      <w:pPr>
        <w:pStyle w:val="NormalWeb"/>
        <w:spacing w:before="0" w:beforeAutospacing="0" w:after="0" w:afterAutospacing="0" w:line="270" w:lineRule="atLeast"/>
        <w:ind w:left="-709"/>
        <w:jc w:val="both"/>
        <w:rPr>
          <w:rFonts w:asciiTheme="minorHAnsi" w:hAnsiTheme="minorHAnsi" w:cstheme="minorHAnsi"/>
          <w:sz w:val="20"/>
          <w:szCs w:val="20"/>
        </w:rPr>
      </w:pPr>
    </w:p>
    <w:p w:rsidR="00BD0154" w:rsidRDefault="00BD0154" w:rsidP="00BD015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Dentro del ámbito del Agua y Saneamiento, e</w:t>
      </w:r>
      <w:r w:rsidR="005F7ED5">
        <w:rPr>
          <w:rFonts w:asciiTheme="minorHAnsi" w:hAnsiTheme="minorHAnsi" w:cstheme="minorHAnsi"/>
          <w:sz w:val="20"/>
          <w:szCs w:val="20"/>
        </w:rPr>
        <w:t xml:space="preserve">n Septiembre de 1999, el Parlamento aprobó la nueva Ley </w:t>
      </w:r>
      <w:r w:rsidR="00E56FB7">
        <w:rPr>
          <w:rFonts w:asciiTheme="minorHAnsi" w:hAnsiTheme="minorHAnsi" w:cstheme="minorHAnsi"/>
          <w:sz w:val="20"/>
          <w:szCs w:val="20"/>
        </w:rPr>
        <w:t xml:space="preserve">nº 2029, </w:t>
      </w:r>
      <w:r w:rsidR="005F7ED5">
        <w:rPr>
          <w:rFonts w:asciiTheme="minorHAnsi" w:hAnsiTheme="minorHAnsi" w:cstheme="minorHAnsi"/>
          <w:sz w:val="20"/>
          <w:szCs w:val="20"/>
        </w:rPr>
        <w:t xml:space="preserve">de Agua Potable y Alcantarillado Sanitario y justo un mes después entregó a través de una concesión de 40 años la distribución y explotación de los recursos hídricos de la región de Cochabamba </w:t>
      </w:r>
      <w:r>
        <w:rPr>
          <w:rFonts w:asciiTheme="minorHAnsi" w:hAnsiTheme="minorHAnsi" w:cstheme="minorHAnsi"/>
          <w:sz w:val="20"/>
          <w:szCs w:val="20"/>
        </w:rPr>
        <w:t xml:space="preserve">situada </w:t>
      </w:r>
      <w:r w:rsidR="005F7ED5">
        <w:rPr>
          <w:rFonts w:asciiTheme="minorHAnsi" w:hAnsiTheme="minorHAnsi" w:cstheme="minorHAnsi"/>
          <w:sz w:val="20"/>
          <w:szCs w:val="20"/>
        </w:rPr>
        <w:t xml:space="preserve">en el centro del país. El contrato fue firmado bajo un hermético secretismo </w:t>
      </w:r>
      <w:r>
        <w:rPr>
          <w:rFonts w:asciiTheme="minorHAnsi" w:hAnsiTheme="minorHAnsi" w:cstheme="minorHAnsi"/>
          <w:sz w:val="20"/>
          <w:szCs w:val="20"/>
        </w:rPr>
        <w:t xml:space="preserve">, no obstante incluía estrictas clausulas de confidencialidad, </w:t>
      </w:r>
      <w:r w:rsidR="005F7ED5">
        <w:rPr>
          <w:rFonts w:asciiTheme="minorHAnsi" w:hAnsiTheme="minorHAnsi" w:cstheme="minorHAnsi"/>
          <w:sz w:val="20"/>
          <w:szCs w:val="20"/>
        </w:rPr>
        <w:t xml:space="preserve">entre la junta de gobierno y los representantes de la empresa </w:t>
      </w:r>
      <w:r w:rsidR="00C1525A" w:rsidRPr="00F70677">
        <w:rPr>
          <w:rFonts w:asciiTheme="minorHAnsi" w:hAnsiTheme="minorHAnsi" w:cstheme="minorHAnsi"/>
          <w:b/>
          <w:bCs/>
          <w:i/>
          <w:iCs/>
          <w:sz w:val="20"/>
          <w:szCs w:val="20"/>
        </w:rPr>
        <w:t xml:space="preserve">Aguas del </w:t>
      </w:r>
      <w:proofErr w:type="spellStart"/>
      <w:r w:rsidR="00C1525A" w:rsidRPr="00F70677">
        <w:rPr>
          <w:rFonts w:asciiTheme="minorHAnsi" w:hAnsiTheme="minorHAnsi" w:cstheme="minorHAnsi"/>
          <w:b/>
          <w:bCs/>
          <w:i/>
          <w:iCs/>
          <w:sz w:val="20"/>
          <w:szCs w:val="20"/>
        </w:rPr>
        <w:t>Tunari</w:t>
      </w:r>
      <w:proofErr w:type="spellEnd"/>
      <w:r w:rsidR="00C1525A">
        <w:rPr>
          <w:rFonts w:asciiTheme="minorHAnsi" w:hAnsiTheme="minorHAnsi" w:cstheme="minorHAnsi"/>
          <w:sz w:val="20"/>
          <w:szCs w:val="20"/>
        </w:rPr>
        <w:t xml:space="preserve">, que era la filial boliviana de un consorcio de empresas internacional formado principalmente por la multinacional americana </w:t>
      </w:r>
      <w:proofErr w:type="spellStart"/>
      <w:r w:rsidR="00C1525A" w:rsidRPr="00F70677">
        <w:rPr>
          <w:rFonts w:asciiTheme="minorHAnsi" w:hAnsiTheme="minorHAnsi" w:cstheme="minorHAnsi"/>
          <w:b/>
          <w:bCs/>
          <w:i/>
          <w:iCs/>
          <w:sz w:val="20"/>
          <w:szCs w:val="20"/>
        </w:rPr>
        <w:t>Bechtel</w:t>
      </w:r>
      <w:proofErr w:type="spellEnd"/>
      <w:r w:rsidR="00AD28F2">
        <w:rPr>
          <w:rFonts w:asciiTheme="minorHAnsi" w:hAnsiTheme="minorHAnsi" w:cstheme="minorHAnsi"/>
          <w:b/>
          <w:bCs/>
          <w:i/>
          <w:iCs/>
          <w:sz w:val="20"/>
          <w:szCs w:val="20"/>
        </w:rPr>
        <w:t xml:space="preserve"> con 55% de las acciones</w:t>
      </w:r>
      <w:r w:rsidR="00C1525A" w:rsidRPr="00F70677">
        <w:rPr>
          <w:rFonts w:asciiTheme="minorHAnsi" w:hAnsiTheme="minorHAnsi" w:cstheme="minorHAnsi"/>
          <w:b/>
          <w:bCs/>
          <w:sz w:val="20"/>
          <w:szCs w:val="20"/>
        </w:rPr>
        <w:t>,</w:t>
      </w:r>
      <w:r w:rsidR="00C1525A">
        <w:rPr>
          <w:rFonts w:asciiTheme="minorHAnsi" w:hAnsiTheme="minorHAnsi" w:cstheme="minorHAnsi"/>
          <w:sz w:val="20"/>
          <w:szCs w:val="20"/>
        </w:rPr>
        <w:t xml:space="preserve"> la empresa de servicios de Ingenier</w:t>
      </w:r>
      <w:r w:rsidR="00F70677">
        <w:rPr>
          <w:rFonts w:asciiTheme="minorHAnsi" w:hAnsiTheme="minorHAnsi" w:cstheme="minorHAnsi"/>
          <w:sz w:val="20"/>
          <w:szCs w:val="20"/>
        </w:rPr>
        <w:t>í</w:t>
      </w:r>
      <w:r w:rsidR="00C1525A">
        <w:rPr>
          <w:rFonts w:asciiTheme="minorHAnsi" w:hAnsiTheme="minorHAnsi" w:cstheme="minorHAnsi"/>
          <w:sz w:val="20"/>
          <w:szCs w:val="20"/>
        </w:rPr>
        <w:t xml:space="preserve">a española </w:t>
      </w:r>
      <w:proofErr w:type="spellStart"/>
      <w:r w:rsidR="00C1525A" w:rsidRPr="00F70677">
        <w:rPr>
          <w:rFonts w:asciiTheme="minorHAnsi" w:hAnsiTheme="minorHAnsi" w:cstheme="minorHAnsi"/>
          <w:b/>
          <w:bCs/>
          <w:i/>
          <w:iCs/>
          <w:sz w:val="20"/>
          <w:szCs w:val="20"/>
        </w:rPr>
        <w:t>Abengoa</w:t>
      </w:r>
      <w:r w:rsidR="00AD28F2">
        <w:rPr>
          <w:rFonts w:asciiTheme="minorHAnsi" w:hAnsiTheme="minorHAnsi" w:cstheme="minorHAnsi"/>
          <w:b/>
          <w:bCs/>
          <w:i/>
          <w:iCs/>
          <w:sz w:val="20"/>
          <w:szCs w:val="20"/>
        </w:rPr>
        <w:t>con</w:t>
      </w:r>
      <w:proofErr w:type="spellEnd"/>
      <w:r w:rsidR="00AD28F2">
        <w:rPr>
          <w:rFonts w:asciiTheme="minorHAnsi" w:hAnsiTheme="minorHAnsi" w:cstheme="minorHAnsi"/>
          <w:b/>
          <w:bCs/>
          <w:i/>
          <w:iCs/>
          <w:sz w:val="20"/>
          <w:szCs w:val="20"/>
        </w:rPr>
        <w:t xml:space="preserve"> 30% de las acciones</w:t>
      </w:r>
      <w:r w:rsidR="00C1525A" w:rsidRPr="00F70677">
        <w:rPr>
          <w:rFonts w:asciiTheme="minorHAnsi" w:hAnsiTheme="minorHAnsi" w:cstheme="minorHAnsi"/>
          <w:b/>
          <w:bCs/>
          <w:i/>
          <w:iCs/>
          <w:sz w:val="20"/>
          <w:szCs w:val="20"/>
        </w:rPr>
        <w:t xml:space="preserve"> </w:t>
      </w:r>
      <w:r w:rsidR="00C1525A">
        <w:rPr>
          <w:rFonts w:asciiTheme="minorHAnsi" w:hAnsiTheme="minorHAnsi" w:cstheme="minorHAnsi"/>
          <w:sz w:val="20"/>
          <w:szCs w:val="20"/>
        </w:rPr>
        <w:t>, entre otras…</w:t>
      </w:r>
      <w:r w:rsidR="00E56FB7">
        <w:rPr>
          <w:rFonts w:asciiTheme="minorHAnsi" w:hAnsiTheme="minorHAnsi" w:cstheme="minorHAnsi"/>
          <w:sz w:val="20"/>
          <w:szCs w:val="20"/>
        </w:rPr>
        <w:t xml:space="preserve"> </w:t>
      </w:r>
    </w:p>
    <w:p w:rsidR="00BD0154" w:rsidRDefault="00BD0154" w:rsidP="00BD0154">
      <w:pPr>
        <w:pStyle w:val="NormalWeb"/>
        <w:spacing w:before="0" w:beforeAutospacing="0" w:after="0" w:afterAutospacing="0" w:line="270" w:lineRule="atLeast"/>
        <w:ind w:left="-709"/>
        <w:jc w:val="both"/>
        <w:rPr>
          <w:rFonts w:asciiTheme="minorHAnsi" w:hAnsiTheme="minorHAnsi" w:cstheme="minorHAnsi"/>
          <w:sz w:val="20"/>
          <w:szCs w:val="20"/>
        </w:rPr>
      </w:pPr>
    </w:p>
    <w:p w:rsidR="00BD0154" w:rsidRDefault="00E56FB7" w:rsidP="00BD015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En el acuerdo el consorcio debía abonar</w:t>
      </w:r>
      <w:r w:rsidR="00BD0154">
        <w:rPr>
          <w:rFonts w:asciiTheme="minorHAnsi" w:hAnsiTheme="minorHAnsi" w:cstheme="minorHAnsi"/>
          <w:sz w:val="20"/>
          <w:szCs w:val="20"/>
        </w:rPr>
        <w:t xml:space="preserve"> al gobierno </w:t>
      </w:r>
      <w:r>
        <w:rPr>
          <w:rFonts w:asciiTheme="minorHAnsi" w:hAnsiTheme="minorHAnsi" w:cstheme="minorHAnsi"/>
          <w:sz w:val="20"/>
          <w:szCs w:val="20"/>
        </w:rPr>
        <w:t xml:space="preserve"> 30 millones de dólares e iniciar un extenso programa de renovación de infraestructuras en todo el estado. La empresa que tenía un completo desconocimiento de las dificultades que atravesaba la sociedad boliviana aplicó un desorbitado </w:t>
      </w:r>
      <w:r w:rsidR="00BD0154">
        <w:rPr>
          <w:rFonts w:asciiTheme="minorHAnsi" w:hAnsiTheme="minorHAnsi" w:cstheme="minorHAnsi"/>
          <w:sz w:val="20"/>
          <w:szCs w:val="20"/>
        </w:rPr>
        <w:t xml:space="preserve">e injusto </w:t>
      </w:r>
      <w:r>
        <w:rPr>
          <w:rFonts w:asciiTheme="minorHAnsi" w:hAnsiTheme="minorHAnsi" w:cstheme="minorHAnsi"/>
          <w:sz w:val="20"/>
          <w:szCs w:val="20"/>
        </w:rPr>
        <w:t>sistema tarifario para recuperar las fuertes inversiones</w:t>
      </w:r>
      <w:r w:rsidR="00F70677">
        <w:rPr>
          <w:rFonts w:asciiTheme="minorHAnsi" w:hAnsiTheme="minorHAnsi" w:cstheme="minorHAnsi"/>
          <w:sz w:val="20"/>
          <w:szCs w:val="20"/>
        </w:rPr>
        <w:t xml:space="preserve"> necesarias para restaurar las obsoletas infraestructuras </w:t>
      </w:r>
      <w:r w:rsidR="00BD0154">
        <w:rPr>
          <w:rFonts w:asciiTheme="minorHAnsi" w:hAnsiTheme="minorHAnsi" w:cstheme="minorHAnsi"/>
          <w:sz w:val="20"/>
          <w:szCs w:val="20"/>
        </w:rPr>
        <w:t>que provenían de la empresa pública</w:t>
      </w:r>
      <w:r w:rsidR="00BD0154" w:rsidRPr="00BD0154">
        <w:rPr>
          <w:rFonts w:asciiTheme="minorHAnsi" w:hAnsiTheme="minorHAnsi" w:cstheme="minorHAnsi"/>
          <w:b/>
          <w:bCs/>
          <w:i/>
          <w:iCs/>
          <w:sz w:val="20"/>
          <w:szCs w:val="20"/>
        </w:rPr>
        <w:t xml:space="preserve"> SEMAPA</w:t>
      </w:r>
      <w:r w:rsidR="00BD0154">
        <w:rPr>
          <w:rFonts w:asciiTheme="minorHAnsi" w:hAnsiTheme="minorHAnsi" w:cstheme="minorHAnsi"/>
          <w:b/>
          <w:bCs/>
          <w:i/>
          <w:iCs/>
          <w:sz w:val="20"/>
          <w:szCs w:val="20"/>
        </w:rPr>
        <w:t>,</w:t>
      </w:r>
      <w:r w:rsidR="00BD0154">
        <w:rPr>
          <w:rFonts w:asciiTheme="minorHAnsi" w:hAnsiTheme="minorHAnsi" w:cstheme="minorHAnsi"/>
          <w:sz w:val="20"/>
          <w:szCs w:val="20"/>
        </w:rPr>
        <w:t xml:space="preserve"> </w:t>
      </w:r>
      <w:r w:rsidR="00F70677">
        <w:rPr>
          <w:rFonts w:asciiTheme="minorHAnsi" w:hAnsiTheme="minorHAnsi" w:cstheme="minorHAnsi"/>
          <w:sz w:val="20"/>
          <w:szCs w:val="20"/>
        </w:rPr>
        <w:t xml:space="preserve">y construir nuevas para afrontar los incrementos de la demanda de agua para uso de riego , industrial y domestico. </w:t>
      </w:r>
    </w:p>
    <w:p w:rsidR="00BD0154" w:rsidRDefault="00BD0154" w:rsidP="00BD0154">
      <w:pPr>
        <w:pStyle w:val="NormalWeb"/>
        <w:spacing w:before="0" w:beforeAutospacing="0" w:after="0" w:afterAutospacing="0" w:line="270" w:lineRule="atLeast"/>
        <w:ind w:left="-709"/>
        <w:jc w:val="both"/>
        <w:rPr>
          <w:rFonts w:asciiTheme="minorHAnsi" w:hAnsiTheme="minorHAnsi" w:cstheme="minorHAnsi"/>
          <w:sz w:val="20"/>
          <w:szCs w:val="20"/>
        </w:rPr>
      </w:pPr>
    </w:p>
    <w:p w:rsidR="00BF7A36" w:rsidRDefault="00F70677" w:rsidP="00BD015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De esta forma la empresa privada aplico un sistema de “</w:t>
      </w:r>
      <w:r w:rsidRPr="00BD0154">
        <w:rPr>
          <w:rFonts w:asciiTheme="minorHAnsi" w:hAnsiTheme="minorHAnsi" w:cstheme="minorHAnsi"/>
          <w:i/>
          <w:iCs/>
          <w:sz w:val="20"/>
          <w:szCs w:val="20"/>
        </w:rPr>
        <w:t>FULL COST RECOVERY</w:t>
      </w:r>
      <w:r>
        <w:rPr>
          <w:rFonts w:asciiTheme="minorHAnsi" w:hAnsiTheme="minorHAnsi" w:cstheme="minorHAnsi"/>
          <w:sz w:val="20"/>
          <w:szCs w:val="20"/>
        </w:rPr>
        <w:t xml:space="preserve">”, o recuperación integra de costes, </w:t>
      </w:r>
      <w:r w:rsidR="00E56FB7">
        <w:rPr>
          <w:rFonts w:asciiTheme="minorHAnsi" w:hAnsiTheme="minorHAnsi" w:cstheme="minorHAnsi"/>
          <w:sz w:val="20"/>
          <w:szCs w:val="20"/>
        </w:rPr>
        <w:t xml:space="preserve"> y trasladar de esta forma todo el riesgo </w:t>
      </w:r>
      <w:r>
        <w:rPr>
          <w:rFonts w:asciiTheme="minorHAnsi" w:hAnsiTheme="minorHAnsi" w:cstheme="minorHAnsi"/>
          <w:sz w:val="20"/>
          <w:szCs w:val="20"/>
        </w:rPr>
        <w:t xml:space="preserve">y la totalidad de los costes </w:t>
      </w:r>
      <w:r w:rsidR="00E56FB7">
        <w:rPr>
          <w:rFonts w:asciiTheme="minorHAnsi" w:hAnsiTheme="minorHAnsi" w:cstheme="minorHAnsi"/>
          <w:sz w:val="20"/>
          <w:szCs w:val="20"/>
        </w:rPr>
        <w:t>a los usuarios</w:t>
      </w:r>
      <w:r w:rsidR="00BD0154">
        <w:rPr>
          <w:rFonts w:asciiTheme="minorHAnsi" w:hAnsiTheme="minorHAnsi" w:cstheme="minorHAnsi"/>
          <w:sz w:val="20"/>
          <w:szCs w:val="20"/>
        </w:rPr>
        <w:t xml:space="preserve"> a través de las tarifas</w:t>
      </w:r>
      <w:r w:rsidR="00E56FB7">
        <w:rPr>
          <w:rFonts w:asciiTheme="minorHAnsi" w:hAnsiTheme="minorHAnsi" w:cstheme="minorHAnsi"/>
          <w:sz w:val="20"/>
          <w:szCs w:val="20"/>
        </w:rPr>
        <w:t xml:space="preserve">. </w:t>
      </w:r>
      <w:r>
        <w:rPr>
          <w:rFonts w:asciiTheme="minorHAnsi" w:hAnsiTheme="minorHAnsi" w:cstheme="minorHAnsi"/>
          <w:sz w:val="20"/>
          <w:szCs w:val="20"/>
        </w:rPr>
        <w:t xml:space="preserve"> </w:t>
      </w:r>
      <w:r w:rsidR="00E56FB7">
        <w:rPr>
          <w:rFonts w:asciiTheme="minorHAnsi" w:hAnsiTheme="minorHAnsi" w:cstheme="minorHAnsi"/>
          <w:sz w:val="20"/>
          <w:szCs w:val="20"/>
        </w:rPr>
        <w:t xml:space="preserve">Se llegó a extremos ridículos tales como privatizar el agua de lluvia y los incrementos tarifarios llegaron a alcanzar hasta un 30% de los ingresos </w:t>
      </w:r>
      <w:r>
        <w:rPr>
          <w:rFonts w:asciiTheme="minorHAnsi" w:hAnsiTheme="minorHAnsi" w:cstheme="minorHAnsi"/>
          <w:sz w:val="20"/>
          <w:szCs w:val="20"/>
        </w:rPr>
        <w:t>insoportable para las ya m</w:t>
      </w:r>
      <w:r w:rsidR="00E56FB7">
        <w:rPr>
          <w:rFonts w:asciiTheme="minorHAnsi" w:hAnsiTheme="minorHAnsi" w:cstheme="minorHAnsi"/>
          <w:sz w:val="20"/>
          <w:szCs w:val="20"/>
        </w:rPr>
        <w:t xml:space="preserve">altrechas economías familiares. </w:t>
      </w:r>
    </w:p>
    <w:p w:rsidR="00E56FB7" w:rsidRDefault="00E56FB7" w:rsidP="00904732">
      <w:pPr>
        <w:pStyle w:val="NormalWeb"/>
        <w:spacing w:before="0" w:beforeAutospacing="0" w:after="0" w:afterAutospacing="0" w:line="270" w:lineRule="atLeast"/>
        <w:ind w:left="-709"/>
        <w:jc w:val="both"/>
        <w:rPr>
          <w:rFonts w:asciiTheme="minorHAnsi" w:hAnsiTheme="minorHAnsi" w:cstheme="minorHAnsi"/>
          <w:sz w:val="20"/>
          <w:szCs w:val="20"/>
        </w:rPr>
      </w:pPr>
    </w:p>
    <w:p w:rsidR="00E56FB7" w:rsidRDefault="00E56FB7" w:rsidP="00CC06E0">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Por su parte, el gobierno encabezado por el antiguo dictador Hugo Banzer, se desentendió </w:t>
      </w:r>
      <w:r w:rsidR="00CC06E0">
        <w:rPr>
          <w:rFonts w:asciiTheme="minorHAnsi" w:hAnsiTheme="minorHAnsi" w:cstheme="minorHAnsi"/>
          <w:sz w:val="20"/>
          <w:szCs w:val="20"/>
        </w:rPr>
        <w:t xml:space="preserve">por completo </w:t>
      </w:r>
      <w:r>
        <w:rPr>
          <w:rFonts w:asciiTheme="minorHAnsi" w:hAnsiTheme="minorHAnsi" w:cstheme="minorHAnsi"/>
          <w:sz w:val="20"/>
          <w:szCs w:val="20"/>
        </w:rPr>
        <w:t xml:space="preserve">de la desesperada situación que atravesaban sus ciudadanos, que eran víctimas de las </w:t>
      </w:r>
      <w:r w:rsidR="00F70677">
        <w:rPr>
          <w:rFonts w:asciiTheme="minorHAnsi" w:hAnsiTheme="minorHAnsi" w:cstheme="minorHAnsi"/>
          <w:sz w:val="20"/>
          <w:szCs w:val="20"/>
        </w:rPr>
        <w:t xml:space="preserve">injustas </w:t>
      </w:r>
      <w:r>
        <w:rPr>
          <w:rFonts w:asciiTheme="minorHAnsi" w:hAnsiTheme="minorHAnsi" w:cstheme="minorHAnsi"/>
          <w:sz w:val="20"/>
          <w:szCs w:val="20"/>
        </w:rPr>
        <w:t xml:space="preserve">políticas </w:t>
      </w:r>
      <w:r w:rsidR="00F70677">
        <w:rPr>
          <w:rFonts w:asciiTheme="minorHAnsi" w:hAnsiTheme="minorHAnsi" w:cstheme="minorHAnsi"/>
          <w:sz w:val="20"/>
          <w:szCs w:val="20"/>
        </w:rPr>
        <w:t>aplicadas por el Banco Mundial y Fondo Monetario Internacional</w:t>
      </w:r>
      <w:r w:rsidR="00CC06E0">
        <w:rPr>
          <w:rFonts w:asciiTheme="minorHAnsi" w:hAnsiTheme="minorHAnsi" w:cstheme="minorHAnsi"/>
          <w:sz w:val="20"/>
          <w:szCs w:val="20"/>
        </w:rPr>
        <w:t>. S</w:t>
      </w:r>
      <w:r w:rsidR="00F70677">
        <w:rPr>
          <w:rFonts w:asciiTheme="minorHAnsi" w:hAnsiTheme="minorHAnsi" w:cstheme="minorHAnsi"/>
          <w:sz w:val="20"/>
          <w:szCs w:val="20"/>
        </w:rPr>
        <w:t>egún relatan algunos expertos, escogieron el pequeño país andino como banco de pruebas de sus ensayos especul</w:t>
      </w:r>
      <w:r w:rsidR="00CC06E0">
        <w:rPr>
          <w:rFonts w:asciiTheme="minorHAnsi" w:hAnsiTheme="minorHAnsi" w:cstheme="minorHAnsi"/>
          <w:sz w:val="20"/>
          <w:szCs w:val="20"/>
        </w:rPr>
        <w:t xml:space="preserve">adores, sin olvidar que </w:t>
      </w:r>
      <w:r w:rsidR="00F70677">
        <w:rPr>
          <w:rFonts w:asciiTheme="minorHAnsi" w:hAnsiTheme="minorHAnsi" w:cstheme="minorHAnsi"/>
          <w:sz w:val="20"/>
          <w:szCs w:val="20"/>
        </w:rPr>
        <w:t>estos hechos</w:t>
      </w:r>
      <w:r w:rsidR="00CC06E0">
        <w:rPr>
          <w:rFonts w:asciiTheme="minorHAnsi" w:hAnsiTheme="minorHAnsi" w:cstheme="minorHAnsi"/>
          <w:sz w:val="20"/>
          <w:szCs w:val="20"/>
        </w:rPr>
        <w:t xml:space="preserve"> acontecían en </w:t>
      </w:r>
      <w:r w:rsidR="00F70677">
        <w:rPr>
          <w:rFonts w:asciiTheme="minorHAnsi" w:hAnsiTheme="minorHAnsi" w:cstheme="minorHAnsi"/>
          <w:sz w:val="20"/>
          <w:szCs w:val="20"/>
        </w:rPr>
        <w:t xml:space="preserve"> un escenario internacional en el cual , durante 1999 y 2000 se desata</w:t>
      </w:r>
      <w:r w:rsidR="00CC06E0">
        <w:rPr>
          <w:rFonts w:asciiTheme="minorHAnsi" w:hAnsiTheme="minorHAnsi" w:cstheme="minorHAnsi"/>
          <w:sz w:val="20"/>
          <w:szCs w:val="20"/>
        </w:rPr>
        <w:t>ba</w:t>
      </w:r>
      <w:r w:rsidR="00F70677">
        <w:rPr>
          <w:rFonts w:asciiTheme="minorHAnsi" w:hAnsiTheme="minorHAnsi" w:cstheme="minorHAnsi"/>
          <w:sz w:val="20"/>
          <w:szCs w:val="20"/>
        </w:rPr>
        <w:t>n las protestas generando movimientos antiglobalización que desencadenaron en fuertes disturbios en las cumbres de cambio climático de Seattle y Washington.</w:t>
      </w:r>
    </w:p>
    <w:p w:rsidR="00F11D57" w:rsidRPr="00700924" w:rsidRDefault="00F11D57" w:rsidP="00700924">
      <w:pPr>
        <w:pStyle w:val="NormalWeb"/>
        <w:numPr>
          <w:ilvl w:val="0"/>
          <w:numId w:val="1"/>
        </w:numPr>
        <w:shd w:val="clear" w:color="auto" w:fill="DDD9C3" w:themeFill="background2" w:themeFillShade="E6"/>
        <w:spacing w:before="0" w:beforeAutospacing="0" w:after="0" w:afterAutospacing="0" w:line="270" w:lineRule="atLeast"/>
        <w:ind w:left="-709" w:firstLine="0"/>
        <w:jc w:val="both"/>
        <w:rPr>
          <w:rFonts w:asciiTheme="minorHAnsi" w:hAnsiTheme="minorHAnsi" w:cstheme="minorHAnsi"/>
          <w:b/>
          <w:bCs/>
          <w:color w:val="002060"/>
          <w:sz w:val="22"/>
          <w:szCs w:val="22"/>
        </w:rPr>
      </w:pPr>
      <w:r w:rsidRPr="00700924">
        <w:rPr>
          <w:rFonts w:asciiTheme="minorHAnsi" w:hAnsiTheme="minorHAnsi" w:cstheme="minorHAnsi"/>
          <w:b/>
          <w:bCs/>
          <w:color w:val="002060"/>
          <w:sz w:val="22"/>
          <w:szCs w:val="22"/>
        </w:rPr>
        <w:lastRenderedPageBreak/>
        <w:t>QUIENES SON y QUE OBJETIVOS tienen…</w:t>
      </w:r>
    </w:p>
    <w:p w:rsidR="00F712D5" w:rsidRDefault="00F712D5" w:rsidP="00F712D5">
      <w:pPr>
        <w:pStyle w:val="NormalWeb"/>
        <w:spacing w:before="0" w:beforeAutospacing="0" w:after="0" w:afterAutospacing="0" w:line="270" w:lineRule="atLeast"/>
        <w:jc w:val="both"/>
        <w:rPr>
          <w:rFonts w:asciiTheme="minorHAnsi" w:hAnsiTheme="minorHAnsi" w:cstheme="minorHAnsi"/>
          <w:b/>
          <w:bCs/>
          <w:color w:val="002060"/>
        </w:rPr>
      </w:pPr>
    </w:p>
    <w:p w:rsidR="00F712D5" w:rsidRDefault="000E7693" w:rsidP="00F712D5">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La población civil de la provincia de COCHABAMBA se organizó para poder defender los derechos de sus habitantes y hacer frente principalmente a las prácticas abusivas tanto de la empresa privada </w:t>
      </w:r>
      <w:r w:rsidRPr="00CC06E0">
        <w:rPr>
          <w:rFonts w:asciiTheme="minorHAnsi" w:hAnsiTheme="minorHAnsi" w:cstheme="minorHAnsi"/>
          <w:b/>
          <w:bCs/>
          <w:sz w:val="20"/>
          <w:szCs w:val="20"/>
        </w:rPr>
        <w:t xml:space="preserve">Aguas del </w:t>
      </w:r>
      <w:proofErr w:type="spellStart"/>
      <w:r w:rsidRPr="00CC06E0">
        <w:rPr>
          <w:rFonts w:asciiTheme="minorHAnsi" w:hAnsiTheme="minorHAnsi" w:cstheme="minorHAnsi"/>
          <w:b/>
          <w:bCs/>
          <w:sz w:val="20"/>
          <w:szCs w:val="20"/>
        </w:rPr>
        <w:t>Tunari</w:t>
      </w:r>
      <w:proofErr w:type="spellEnd"/>
      <w:r>
        <w:rPr>
          <w:rFonts w:asciiTheme="minorHAnsi" w:hAnsiTheme="minorHAnsi" w:cstheme="minorHAnsi"/>
          <w:sz w:val="20"/>
          <w:szCs w:val="20"/>
        </w:rPr>
        <w:t>, con la connivencia del gobierno.</w:t>
      </w:r>
    </w:p>
    <w:p w:rsidR="000E7693" w:rsidRDefault="000E7693" w:rsidP="00F712D5">
      <w:pPr>
        <w:pStyle w:val="NormalWeb"/>
        <w:spacing w:before="0" w:beforeAutospacing="0" w:after="0" w:afterAutospacing="0" w:line="270" w:lineRule="atLeast"/>
        <w:ind w:left="-709"/>
        <w:jc w:val="both"/>
        <w:rPr>
          <w:rFonts w:asciiTheme="minorHAnsi" w:hAnsiTheme="minorHAnsi" w:cstheme="minorHAnsi"/>
          <w:sz w:val="20"/>
          <w:szCs w:val="20"/>
        </w:rPr>
      </w:pPr>
    </w:p>
    <w:p w:rsidR="00F712D5" w:rsidRDefault="000E7693" w:rsidP="00CC06E0">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Así, se creó la </w:t>
      </w:r>
      <w:r w:rsidRPr="00CC06E0">
        <w:rPr>
          <w:rFonts w:asciiTheme="minorHAnsi" w:hAnsiTheme="minorHAnsi" w:cstheme="minorHAnsi"/>
          <w:b/>
          <w:bCs/>
          <w:sz w:val="20"/>
          <w:szCs w:val="20"/>
        </w:rPr>
        <w:t>COORDINADORA DEPARTAMENTAL del AGUA y la VIDA</w:t>
      </w:r>
      <w:r>
        <w:rPr>
          <w:rFonts w:asciiTheme="minorHAnsi" w:hAnsiTheme="minorHAnsi" w:cstheme="minorHAnsi"/>
          <w:sz w:val="20"/>
          <w:szCs w:val="20"/>
        </w:rPr>
        <w:t xml:space="preserve"> que</w:t>
      </w:r>
      <w:r w:rsidR="00CC06E0">
        <w:rPr>
          <w:rFonts w:asciiTheme="minorHAnsi" w:hAnsiTheme="minorHAnsi" w:cstheme="minorHAnsi"/>
          <w:sz w:val="20"/>
          <w:szCs w:val="20"/>
        </w:rPr>
        <w:t xml:space="preserve"> estaba formada por .- Federació</w:t>
      </w:r>
      <w:r>
        <w:rPr>
          <w:rFonts w:asciiTheme="minorHAnsi" w:hAnsiTheme="minorHAnsi" w:cstheme="minorHAnsi"/>
          <w:sz w:val="20"/>
          <w:szCs w:val="20"/>
        </w:rPr>
        <w:t>n Departamental de Regantes (FEDECOR), .- COMITÉ de DEFENSA del AGUA, formada</w:t>
      </w:r>
      <w:r w:rsidR="00CC06E0">
        <w:rPr>
          <w:rFonts w:asciiTheme="minorHAnsi" w:hAnsiTheme="minorHAnsi" w:cstheme="minorHAnsi"/>
          <w:sz w:val="20"/>
          <w:szCs w:val="20"/>
        </w:rPr>
        <w:t xml:space="preserve"> a su vez </w:t>
      </w:r>
      <w:r>
        <w:rPr>
          <w:rFonts w:asciiTheme="minorHAnsi" w:hAnsiTheme="minorHAnsi" w:cstheme="minorHAnsi"/>
          <w:sz w:val="20"/>
          <w:szCs w:val="20"/>
        </w:rPr>
        <w:t xml:space="preserve"> por ecologistas</w:t>
      </w:r>
      <w:r w:rsidR="002E11F2">
        <w:rPr>
          <w:rFonts w:asciiTheme="minorHAnsi" w:hAnsiTheme="minorHAnsi" w:cstheme="minorHAnsi"/>
          <w:sz w:val="20"/>
          <w:szCs w:val="20"/>
        </w:rPr>
        <w:t xml:space="preserve">, ingenieros , economistas , bioquímicos, así como, </w:t>
      </w:r>
      <w:r>
        <w:rPr>
          <w:rFonts w:asciiTheme="minorHAnsi" w:hAnsiTheme="minorHAnsi" w:cstheme="minorHAnsi"/>
          <w:sz w:val="20"/>
          <w:szCs w:val="20"/>
        </w:rPr>
        <w:t xml:space="preserve">.- Organizaciones </w:t>
      </w:r>
      <w:r w:rsidR="00212B71">
        <w:rPr>
          <w:rFonts w:asciiTheme="minorHAnsi" w:hAnsiTheme="minorHAnsi" w:cstheme="minorHAnsi"/>
          <w:sz w:val="20"/>
          <w:szCs w:val="20"/>
        </w:rPr>
        <w:t xml:space="preserve">de Estudiantes y Profesores,  Vecinales  .- </w:t>
      </w:r>
      <w:r>
        <w:rPr>
          <w:rFonts w:asciiTheme="minorHAnsi" w:hAnsiTheme="minorHAnsi" w:cstheme="minorHAnsi"/>
          <w:sz w:val="20"/>
          <w:szCs w:val="20"/>
        </w:rPr>
        <w:t xml:space="preserve">Sindicatos </w:t>
      </w:r>
      <w:r w:rsidR="00212B71">
        <w:rPr>
          <w:rFonts w:asciiTheme="minorHAnsi" w:hAnsiTheme="minorHAnsi" w:cstheme="minorHAnsi"/>
          <w:sz w:val="20"/>
          <w:szCs w:val="20"/>
        </w:rPr>
        <w:t xml:space="preserve">de Trabajadores, Organizaciones de campesinos (principalmente </w:t>
      </w:r>
      <w:r w:rsidR="00CC06E0">
        <w:rPr>
          <w:rFonts w:asciiTheme="minorHAnsi" w:hAnsiTheme="minorHAnsi" w:cstheme="minorHAnsi"/>
          <w:sz w:val="20"/>
          <w:szCs w:val="20"/>
        </w:rPr>
        <w:t>“</w:t>
      </w:r>
      <w:r w:rsidR="00212B71">
        <w:rPr>
          <w:rFonts w:asciiTheme="minorHAnsi" w:hAnsiTheme="minorHAnsi" w:cstheme="minorHAnsi"/>
          <w:sz w:val="20"/>
          <w:szCs w:val="20"/>
        </w:rPr>
        <w:t>cocaleros</w:t>
      </w:r>
      <w:r w:rsidR="00CC06E0">
        <w:rPr>
          <w:rFonts w:asciiTheme="minorHAnsi" w:hAnsiTheme="minorHAnsi" w:cstheme="minorHAnsi"/>
          <w:sz w:val="20"/>
          <w:szCs w:val="20"/>
        </w:rPr>
        <w:t>” cultivadores de hoja de coca,</w:t>
      </w:r>
      <w:r w:rsidR="00212B71">
        <w:rPr>
          <w:rFonts w:asciiTheme="minorHAnsi" w:hAnsiTheme="minorHAnsi" w:cstheme="minorHAnsi"/>
          <w:sz w:val="20"/>
          <w:szCs w:val="20"/>
        </w:rPr>
        <w:t xml:space="preserve"> encabezadas por </w:t>
      </w:r>
      <w:r w:rsidR="00CC06E0">
        <w:rPr>
          <w:rFonts w:asciiTheme="minorHAnsi" w:hAnsiTheme="minorHAnsi" w:cstheme="minorHAnsi"/>
          <w:sz w:val="20"/>
          <w:szCs w:val="20"/>
        </w:rPr>
        <w:t xml:space="preserve">aquel entonces por </w:t>
      </w:r>
      <w:r w:rsidR="00212B71">
        <w:rPr>
          <w:rFonts w:asciiTheme="minorHAnsi" w:hAnsiTheme="minorHAnsi" w:cstheme="minorHAnsi"/>
          <w:sz w:val="20"/>
          <w:szCs w:val="20"/>
        </w:rPr>
        <w:t>Ev</w:t>
      </w:r>
      <w:r w:rsidR="00CC06E0">
        <w:rPr>
          <w:rFonts w:asciiTheme="minorHAnsi" w:hAnsiTheme="minorHAnsi" w:cstheme="minorHAnsi"/>
          <w:sz w:val="20"/>
          <w:szCs w:val="20"/>
        </w:rPr>
        <w:t>o Morales que posteriormente sería</w:t>
      </w:r>
      <w:r w:rsidR="00212B71">
        <w:rPr>
          <w:rFonts w:asciiTheme="minorHAnsi" w:hAnsiTheme="minorHAnsi" w:cstheme="minorHAnsi"/>
          <w:sz w:val="20"/>
          <w:szCs w:val="20"/>
        </w:rPr>
        <w:t xml:space="preserve"> nombrado presidente de Bolivia en 2005. La Coordinadora es una asociación transversal que acoge a todos los sectores de la sociedad boliviana y tiene como principal objetivo defender sus derechos relacionados con el acceso justo al agua</w:t>
      </w:r>
      <w:r w:rsidR="00CC06E0">
        <w:rPr>
          <w:rFonts w:asciiTheme="minorHAnsi" w:hAnsiTheme="minorHAnsi" w:cstheme="minorHAnsi"/>
          <w:sz w:val="20"/>
          <w:szCs w:val="20"/>
        </w:rPr>
        <w:t xml:space="preserve"> y su saneamiento</w:t>
      </w:r>
      <w:r w:rsidR="00212B71">
        <w:rPr>
          <w:rFonts w:asciiTheme="minorHAnsi" w:hAnsiTheme="minorHAnsi" w:cstheme="minorHAnsi"/>
          <w:sz w:val="20"/>
          <w:szCs w:val="20"/>
        </w:rPr>
        <w:t xml:space="preserve">. </w:t>
      </w:r>
    </w:p>
    <w:p w:rsidR="00CC06E0" w:rsidRPr="00CC06E0" w:rsidRDefault="00CC06E0" w:rsidP="00CC06E0">
      <w:pPr>
        <w:pStyle w:val="NormalWeb"/>
        <w:spacing w:before="0" w:beforeAutospacing="0" w:after="0" w:afterAutospacing="0" w:line="270" w:lineRule="atLeast"/>
        <w:ind w:left="-709"/>
        <w:jc w:val="both"/>
        <w:rPr>
          <w:rFonts w:asciiTheme="minorHAnsi" w:hAnsiTheme="minorHAnsi" w:cstheme="minorHAnsi"/>
          <w:sz w:val="20"/>
          <w:szCs w:val="20"/>
        </w:rPr>
      </w:pPr>
    </w:p>
    <w:p w:rsidR="00CC06E0" w:rsidRDefault="00CC06E0" w:rsidP="00CC06E0">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La </w:t>
      </w:r>
      <w:r w:rsidRPr="00CC06E0">
        <w:rPr>
          <w:rFonts w:asciiTheme="minorHAnsi" w:hAnsiTheme="minorHAnsi" w:cstheme="minorHAnsi"/>
          <w:b/>
          <w:bCs/>
          <w:sz w:val="20"/>
          <w:szCs w:val="20"/>
        </w:rPr>
        <w:t>COORDINADORA</w:t>
      </w:r>
      <w:r>
        <w:rPr>
          <w:rFonts w:asciiTheme="minorHAnsi" w:hAnsiTheme="minorHAnsi" w:cstheme="minorHAnsi"/>
          <w:sz w:val="20"/>
          <w:szCs w:val="20"/>
        </w:rPr>
        <w:t xml:space="preserve"> pretendía recoger todas las sensibilidades de la sociedad civil a través de una estructura horizontal. Su principal propósito era estudiar con detalle las leyes y normativas para poder en base a un conocimiento profundo de la realidad presentar una demanda de derogación de la ley 2029 que permitía a través del contrato blindado con la empresa </w:t>
      </w:r>
      <w:r w:rsidRPr="00715EE1">
        <w:rPr>
          <w:rFonts w:asciiTheme="minorHAnsi" w:hAnsiTheme="minorHAnsi" w:cstheme="minorHAnsi"/>
          <w:b/>
          <w:bCs/>
          <w:sz w:val="20"/>
          <w:szCs w:val="20"/>
        </w:rPr>
        <w:t>AGUAS del TURANI</w:t>
      </w:r>
      <w:r>
        <w:rPr>
          <w:rFonts w:asciiTheme="minorHAnsi" w:hAnsiTheme="minorHAnsi" w:cstheme="minorHAnsi"/>
          <w:sz w:val="20"/>
          <w:szCs w:val="20"/>
        </w:rPr>
        <w:t xml:space="preserve">, privatizar la distribución y gestión del agua. </w:t>
      </w:r>
    </w:p>
    <w:p w:rsidR="00344D45" w:rsidRPr="00850013" w:rsidRDefault="00344D45" w:rsidP="000170ED">
      <w:pPr>
        <w:pStyle w:val="NormalWeb"/>
        <w:spacing w:before="0" w:beforeAutospacing="0" w:after="0" w:afterAutospacing="0" w:line="270" w:lineRule="atLeast"/>
        <w:ind w:left="-709"/>
        <w:jc w:val="both"/>
        <w:rPr>
          <w:rFonts w:asciiTheme="minorHAnsi" w:hAnsiTheme="minorHAnsi" w:cstheme="minorHAnsi"/>
          <w:b/>
          <w:bCs/>
          <w:color w:val="002060"/>
        </w:rPr>
      </w:pPr>
    </w:p>
    <w:p w:rsidR="00F11D57" w:rsidRPr="00700924" w:rsidRDefault="00F11D57" w:rsidP="00700924">
      <w:pPr>
        <w:pStyle w:val="NormalWeb"/>
        <w:numPr>
          <w:ilvl w:val="0"/>
          <w:numId w:val="1"/>
        </w:numPr>
        <w:shd w:val="clear" w:color="auto" w:fill="DDD9C3" w:themeFill="background2" w:themeFillShade="E6"/>
        <w:spacing w:before="0" w:beforeAutospacing="0" w:after="0" w:afterAutospacing="0" w:line="270" w:lineRule="atLeast"/>
        <w:ind w:left="-709" w:firstLine="0"/>
        <w:jc w:val="both"/>
        <w:rPr>
          <w:rFonts w:asciiTheme="minorHAnsi" w:hAnsiTheme="minorHAnsi" w:cstheme="minorHAnsi"/>
          <w:b/>
          <w:bCs/>
          <w:color w:val="002060"/>
          <w:sz w:val="22"/>
          <w:szCs w:val="22"/>
        </w:rPr>
      </w:pPr>
      <w:r w:rsidRPr="00700924">
        <w:rPr>
          <w:rFonts w:asciiTheme="minorHAnsi" w:hAnsiTheme="minorHAnsi" w:cstheme="minorHAnsi"/>
          <w:b/>
          <w:bCs/>
          <w:color w:val="002060"/>
          <w:sz w:val="22"/>
          <w:szCs w:val="22"/>
        </w:rPr>
        <w:t>Principales DEMANDAS y PROPUESTAS que hacen…</w:t>
      </w:r>
    </w:p>
    <w:p w:rsidR="00212B71" w:rsidRDefault="00212B71" w:rsidP="00212B71">
      <w:pPr>
        <w:pStyle w:val="NormalWeb"/>
        <w:spacing w:before="0" w:beforeAutospacing="0" w:after="0" w:afterAutospacing="0" w:line="270" w:lineRule="atLeast"/>
        <w:jc w:val="both"/>
        <w:rPr>
          <w:rFonts w:asciiTheme="minorHAnsi" w:hAnsiTheme="minorHAnsi" w:cstheme="minorHAnsi"/>
          <w:b/>
          <w:bCs/>
          <w:color w:val="002060"/>
        </w:rPr>
      </w:pPr>
    </w:p>
    <w:p w:rsidR="00715EE1" w:rsidRDefault="00715EE1" w:rsidP="00AD28F2">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De esta forma</w:t>
      </w:r>
      <w:r w:rsidR="006209D0">
        <w:rPr>
          <w:rFonts w:asciiTheme="minorHAnsi" w:hAnsiTheme="minorHAnsi" w:cstheme="minorHAnsi"/>
          <w:sz w:val="20"/>
          <w:szCs w:val="20"/>
        </w:rPr>
        <w:t>, en Septiembre 1999,</w:t>
      </w:r>
      <w:r>
        <w:rPr>
          <w:rFonts w:asciiTheme="minorHAnsi" w:hAnsiTheme="minorHAnsi" w:cstheme="minorHAnsi"/>
          <w:sz w:val="20"/>
          <w:szCs w:val="20"/>
        </w:rPr>
        <w:t xml:space="preserve"> la COORDINADORA di</w:t>
      </w:r>
      <w:r w:rsidR="00CC06E0">
        <w:rPr>
          <w:rFonts w:asciiTheme="minorHAnsi" w:hAnsiTheme="minorHAnsi" w:cstheme="minorHAnsi"/>
          <w:sz w:val="20"/>
          <w:szCs w:val="20"/>
        </w:rPr>
        <w:t>eron  a conocer sus consideraciones iniciales</w:t>
      </w:r>
      <w:r>
        <w:rPr>
          <w:rFonts w:asciiTheme="minorHAnsi" w:hAnsiTheme="minorHAnsi" w:cstheme="minorHAnsi"/>
          <w:sz w:val="20"/>
          <w:szCs w:val="20"/>
        </w:rPr>
        <w:t xml:space="preserve"> de la siguiente forma; </w:t>
      </w:r>
    </w:p>
    <w:p w:rsidR="002E11F2" w:rsidRDefault="002E11F2" w:rsidP="00AD28F2">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 </w:t>
      </w:r>
    </w:p>
    <w:p w:rsidR="00715EE1" w:rsidRDefault="00715EE1" w:rsidP="00CC06E0">
      <w:pPr>
        <w:pStyle w:val="NormalWeb"/>
        <w:numPr>
          <w:ilvl w:val="0"/>
          <w:numId w:val="1"/>
        </w:numPr>
        <w:spacing w:before="0" w:beforeAutospacing="0" w:after="0" w:afterAutospacing="0" w:line="270" w:lineRule="atLeast"/>
        <w:jc w:val="both"/>
        <w:rPr>
          <w:rFonts w:asciiTheme="minorHAnsi" w:hAnsiTheme="minorHAnsi" w:cstheme="minorHAnsi"/>
          <w:sz w:val="20"/>
          <w:szCs w:val="20"/>
        </w:rPr>
      </w:pPr>
      <w:r>
        <w:rPr>
          <w:rFonts w:asciiTheme="minorHAnsi" w:hAnsiTheme="minorHAnsi" w:cstheme="minorHAnsi"/>
          <w:sz w:val="20"/>
          <w:szCs w:val="20"/>
        </w:rPr>
        <w:t>La LEY 2029 no respeta los sistemas tradicionales de manejo del agua basados en usos y costumbres, prohibiendo el funcionamiento de sistemas alternativos de distribución de agua en áreas de concesión de las ciudades (asociaciones, comités cooperativas de agua), propiciando monopolios de concesionarias en las citadas áreas de concesión.</w:t>
      </w:r>
    </w:p>
    <w:p w:rsidR="00715EE1" w:rsidRDefault="00715EE1" w:rsidP="00CC06E0">
      <w:pPr>
        <w:pStyle w:val="NormalWeb"/>
        <w:numPr>
          <w:ilvl w:val="0"/>
          <w:numId w:val="1"/>
        </w:numPr>
        <w:spacing w:before="0" w:beforeAutospacing="0" w:after="0" w:afterAutospacing="0" w:line="270" w:lineRule="atLeast"/>
        <w:jc w:val="both"/>
        <w:rPr>
          <w:rFonts w:asciiTheme="minorHAnsi" w:hAnsiTheme="minorHAnsi" w:cstheme="minorHAnsi"/>
          <w:sz w:val="20"/>
          <w:szCs w:val="20"/>
        </w:rPr>
      </w:pPr>
      <w:r>
        <w:rPr>
          <w:rFonts w:asciiTheme="minorHAnsi" w:hAnsiTheme="minorHAnsi" w:cstheme="minorHAnsi"/>
          <w:sz w:val="20"/>
          <w:szCs w:val="20"/>
        </w:rPr>
        <w:t>Reduce la competencia de los  municipios para fijar tarifas y otorgar concesiones, propiciando la concentración de poder en la figura del Superintendente de Aguas. (Sería un equivalente a un Secretario de Estado para esta función)</w:t>
      </w:r>
    </w:p>
    <w:p w:rsidR="00715EE1" w:rsidRDefault="00715EE1" w:rsidP="00CC06E0">
      <w:pPr>
        <w:pStyle w:val="NormalWeb"/>
        <w:numPr>
          <w:ilvl w:val="0"/>
          <w:numId w:val="1"/>
        </w:numPr>
        <w:spacing w:before="0" w:beforeAutospacing="0" w:after="0" w:afterAutospacing="0" w:line="270" w:lineRule="atLeast"/>
        <w:jc w:val="both"/>
        <w:rPr>
          <w:rFonts w:asciiTheme="minorHAnsi" w:hAnsiTheme="minorHAnsi" w:cstheme="minorHAnsi"/>
          <w:sz w:val="20"/>
          <w:szCs w:val="20"/>
        </w:rPr>
      </w:pPr>
      <w:r>
        <w:rPr>
          <w:rFonts w:asciiTheme="minorHAnsi" w:hAnsiTheme="minorHAnsi" w:cstheme="minorHAnsi"/>
          <w:sz w:val="20"/>
          <w:szCs w:val="20"/>
        </w:rPr>
        <w:t>Inhabilitación de la participación ciudadana en la fijación de tarifas, indexadas al dólar.</w:t>
      </w:r>
    </w:p>
    <w:p w:rsidR="00CC06E0" w:rsidRDefault="00CC06E0" w:rsidP="00CC06E0">
      <w:pPr>
        <w:pStyle w:val="NormalWeb"/>
        <w:numPr>
          <w:ilvl w:val="0"/>
          <w:numId w:val="1"/>
        </w:numPr>
        <w:spacing w:before="0" w:beforeAutospacing="0" w:after="0" w:afterAutospacing="0" w:line="270" w:lineRule="atLeast"/>
        <w:jc w:val="both"/>
        <w:rPr>
          <w:rFonts w:asciiTheme="minorHAnsi" w:hAnsiTheme="minorHAnsi" w:cstheme="minorHAnsi"/>
          <w:sz w:val="20"/>
          <w:szCs w:val="20"/>
        </w:rPr>
      </w:pPr>
      <w:r>
        <w:rPr>
          <w:rFonts w:asciiTheme="minorHAnsi" w:hAnsiTheme="minorHAnsi" w:cstheme="minorHAnsi"/>
          <w:sz w:val="20"/>
          <w:szCs w:val="20"/>
        </w:rPr>
        <w:t>Aplicando el principio de FULL COST RECOVERY ( recuperación de total de costes) en la fijación de las tarifas</w:t>
      </w:r>
    </w:p>
    <w:p w:rsidR="00CD7FE5" w:rsidRDefault="00CD7FE5" w:rsidP="00CD7FE5">
      <w:pPr>
        <w:pStyle w:val="NormalWeb"/>
        <w:spacing w:before="0" w:beforeAutospacing="0" w:after="0" w:afterAutospacing="0" w:line="270" w:lineRule="atLeast"/>
        <w:jc w:val="both"/>
        <w:rPr>
          <w:rFonts w:asciiTheme="minorHAnsi" w:hAnsiTheme="minorHAnsi" w:cstheme="minorHAnsi"/>
          <w:sz w:val="20"/>
          <w:szCs w:val="20"/>
        </w:rPr>
      </w:pPr>
    </w:p>
    <w:p w:rsidR="00CC06E0" w:rsidRDefault="00CC06E0" w:rsidP="00CC06E0">
      <w:pPr>
        <w:pStyle w:val="NormalWeb"/>
        <w:spacing w:before="0" w:beforeAutospacing="0" w:after="0" w:afterAutospacing="0" w:line="270" w:lineRule="atLeast"/>
        <w:jc w:val="both"/>
        <w:rPr>
          <w:rFonts w:asciiTheme="minorHAnsi" w:hAnsiTheme="minorHAnsi" w:cstheme="minorHAnsi"/>
          <w:sz w:val="20"/>
          <w:szCs w:val="20"/>
        </w:rPr>
      </w:pPr>
    </w:p>
    <w:p w:rsidR="00F11D57" w:rsidRPr="00700924" w:rsidRDefault="00F11D57" w:rsidP="00700924">
      <w:pPr>
        <w:pStyle w:val="NormalWeb"/>
        <w:numPr>
          <w:ilvl w:val="0"/>
          <w:numId w:val="1"/>
        </w:numPr>
        <w:shd w:val="clear" w:color="auto" w:fill="DDD9C3" w:themeFill="background2" w:themeFillShade="E6"/>
        <w:spacing w:before="0" w:beforeAutospacing="0" w:after="0" w:afterAutospacing="0" w:line="270" w:lineRule="atLeast"/>
        <w:ind w:left="-709" w:firstLine="0"/>
        <w:jc w:val="both"/>
        <w:rPr>
          <w:rFonts w:asciiTheme="minorHAnsi" w:hAnsiTheme="minorHAnsi" w:cstheme="minorHAnsi"/>
          <w:b/>
          <w:bCs/>
          <w:color w:val="002060"/>
          <w:sz w:val="22"/>
          <w:szCs w:val="22"/>
        </w:rPr>
      </w:pPr>
      <w:r w:rsidRPr="00700924">
        <w:rPr>
          <w:rFonts w:asciiTheme="minorHAnsi" w:hAnsiTheme="minorHAnsi" w:cstheme="minorHAnsi"/>
          <w:b/>
          <w:bCs/>
          <w:color w:val="002060"/>
          <w:sz w:val="22"/>
          <w:szCs w:val="22"/>
        </w:rPr>
        <w:t>COMO se llevan a cabo; actividades, sensibilización, y incidencia, …</w:t>
      </w:r>
    </w:p>
    <w:p w:rsidR="00715EE1" w:rsidRDefault="00715EE1" w:rsidP="00715EE1">
      <w:pPr>
        <w:pStyle w:val="NormalWeb"/>
        <w:spacing w:before="0" w:beforeAutospacing="0" w:after="0" w:afterAutospacing="0" w:line="270" w:lineRule="atLeast"/>
        <w:jc w:val="both"/>
        <w:rPr>
          <w:rFonts w:asciiTheme="minorHAnsi" w:hAnsiTheme="minorHAnsi" w:cstheme="minorHAnsi"/>
          <w:b/>
          <w:bCs/>
          <w:color w:val="002060"/>
        </w:rPr>
      </w:pPr>
    </w:p>
    <w:p w:rsidR="002E11F2" w:rsidRDefault="006209D0" w:rsidP="006209D0">
      <w:pPr>
        <w:pStyle w:val="NormalWeb"/>
        <w:spacing w:before="0" w:beforeAutospacing="0" w:after="0" w:afterAutospacing="0" w:line="270" w:lineRule="atLeast"/>
        <w:ind w:left="-709"/>
        <w:jc w:val="both"/>
        <w:rPr>
          <w:rFonts w:asciiTheme="minorHAnsi" w:hAnsiTheme="minorHAnsi" w:cstheme="minorHAnsi"/>
          <w:b/>
          <w:bCs/>
          <w:color w:val="002060"/>
        </w:rPr>
      </w:pPr>
      <w:r>
        <w:rPr>
          <w:rFonts w:asciiTheme="minorHAnsi" w:hAnsiTheme="minorHAnsi" w:cstheme="minorHAnsi"/>
          <w:sz w:val="20"/>
          <w:szCs w:val="20"/>
        </w:rPr>
        <w:t xml:space="preserve">Se organizan campañas informativas , con carácter asambleario fomentando la participación </w:t>
      </w:r>
      <w:r w:rsidR="00CC06E0">
        <w:rPr>
          <w:rFonts w:asciiTheme="minorHAnsi" w:hAnsiTheme="minorHAnsi" w:cstheme="minorHAnsi"/>
          <w:sz w:val="20"/>
          <w:szCs w:val="20"/>
        </w:rPr>
        <w:t xml:space="preserve">activa </w:t>
      </w:r>
      <w:r>
        <w:rPr>
          <w:rFonts w:asciiTheme="minorHAnsi" w:hAnsiTheme="minorHAnsi" w:cstheme="minorHAnsi"/>
          <w:sz w:val="20"/>
          <w:szCs w:val="20"/>
        </w:rPr>
        <w:t xml:space="preserve">de todos los actores y </w:t>
      </w:r>
      <w:r w:rsidR="00CC06E0">
        <w:rPr>
          <w:rFonts w:asciiTheme="minorHAnsi" w:hAnsiTheme="minorHAnsi" w:cstheme="minorHAnsi"/>
          <w:sz w:val="20"/>
          <w:szCs w:val="20"/>
        </w:rPr>
        <w:t>s</w:t>
      </w:r>
      <w:r>
        <w:rPr>
          <w:rFonts w:asciiTheme="minorHAnsi" w:hAnsiTheme="minorHAnsi" w:cstheme="minorHAnsi"/>
          <w:sz w:val="20"/>
          <w:szCs w:val="20"/>
        </w:rPr>
        <w:t>egmentos de la población. De esta forma el objetivo inicial de la Coordinadora era negociar las condiciones de las tarifas y el contrato de privatización suscrito. Pero el gobierno se negó a acceder a contribuir</w:t>
      </w:r>
      <w:r w:rsidR="00CC06E0">
        <w:rPr>
          <w:rFonts w:asciiTheme="minorHAnsi" w:hAnsiTheme="minorHAnsi" w:cstheme="minorHAnsi"/>
          <w:sz w:val="20"/>
          <w:szCs w:val="20"/>
        </w:rPr>
        <w:t xml:space="preserve"> a un dialogo </w:t>
      </w:r>
      <w:r>
        <w:rPr>
          <w:rFonts w:asciiTheme="minorHAnsi" w:hAnsiTheme="minorHAnsi" w:cstheme="minorHAnsi"/>
          <w:sz w:val="20"/>
          <w:szCs w:val="20"/>
        </w:rPr>
        <w:t xml:space="preserve"> , más bien actuando en sentido contrario, aplicando una total opacidad en sus actuaciones.  Las movilizaciones fueron creciendo </w:t>
      </w:r>
      <w:r w:rsidR="00CC06E0">
        <w:rPr>
          <w:rFonts w:asciiTheme="minorHAnsi" w:hAnsiTheme="minorHAnsi" w:cstheme="minorHAnsi"/>
          <w:sz w:val="20"/>
          <w:szCs w:val="20"/>
        </w:rPr>
        <w:t xml:space="preserve">llegando de forma transversal a toda la sociedad , </w:t>
      </w:r>
      <w:r>
        <w:rPr>
          <w:rFonts w:asciiTheme="minorHAnsi" w:hAnsiTheme="minorHAnsi" w:cstheme="minorHAnsi"/>
          <w:sz w:val="20"/>
          <w:szCs w:val="20"/>
        </w:rPr>
        <w:t>y</w:t>
      </w:r>
      <w:r w:rsidR="00CC06E0">
        <w:rPr>
          <w:rFonts w:asciiTheme="minorHAnsi" w:hAnsiTheme="minorHAnsi" w:cstheme="minorHAnsi"/>
          <w:sz w:val="20"/>
          <w:szCs w:val="20"/>
        </w:rPr>
        <w:t xml:space="preserve"> lamentablemente</w:t>
      </w:r>
      <w:r>
        <w:rPr>
          <w:rFonts w:asciiTheme="minorHAnsi" w:hAnsiTheme="minorHAnsi" w:cstheme="minorHAnsi"/>
          <w:sz w:val="20"/>
          <w:szCs w:val="20"/>
        </w:rPr>
        <w:t xml:space="preserve"> tomando un severidad mayor cuando el gobierno envío a fu</w:t>
      </w:r>
      <w:r w:rsidR="00CC06E0">
        <w:rPr>
          <w:rFonts w:asciiTheme="minorHAnsi" w:hAnsiTheme="minorHAnsi" w:cstheme="minorHAnsi"/>
          <w:sz w:val="20"/>
          <w:szCs w:val="20"/>
        </w:rPr>
        <w:t>erzas especiales y a</w:t>
      </w:r>
      <w:r>
        <w:rPr>
          <w:rFonts w:asciiTheme="minorHAnsi" w:hAnsiTheme="minorHAnsi" w:cstheme="minorHAnsi"/>
          <w:sz w:val="20"/>
          <w:szCs w:val="20"/>
        </w:rPr>
        <w:t xml:space="preserve">l </w:t>
      </w:r>
      <w:r w:rsidR="00CC06E0">
        <w:rPr>
          <w:rFonts w:asciiTheme="minorHAnsi" w:hAnsiTheme="minorHAnsi" w:cstheme="minorHAnsi"/>
          <w:sz w:val="20"/>
          <w:szCs w:val="20"/>
        </w:rPr>
        <w:t xml:space="preserve">propio </w:t>
      </w:r>
      <w:r>
        <w:rPr>
          <w:rFonts w:asciiTheme="minorHAnsi" w:hAnsiTheme="minorHAnsi" w:cstheme="minorHAnsi"/>
          <w:sz w:val="20"/>
          <w:szCs w:val="20"/>
        </w:rPr>
        <w:t>ejército para disgregar cualquier movimiento reivindicativo de la población. De esta forma, se rompieron todas las conversaciones entre los responsables de la Coordinadora y las Autoridades con la mediación de la Iglesia, y se recrudecieron las hostilidades, provocando la muerte de un joven de 16 años y más de 300 heridos , y numerosas detenciones</w:t>
      </w:r>
      <w:r w:rsidR="00CC06E0">
        <w:rPr>
          <w:rFonts w:asciiTheme="minorHAnsi" w:hAnsiTheme="minorHAnsi" w:cstheme="minorHAnsi"/>
          <w:sz w:val="20"/>
          <w:szCs w:val="20"/>
        </w:rPr>
        <w:t>, entre ellos algunos dirigentes de la Coordinadora</w:t>
      </w:r>
      <w:r>
        <w:rPr>
          <w:rFonts w:asciiTheme="minorHAnsi" w:hAnsiTheme="minorHAnsi" w:cstheme="minorHAnsi"/>
          <w:sz w:val="20"/>
          <w:szCs w:val="20"/>
        </w:rPr>
        <w:t xml:space="preserve">.  </w:t>
      </w:r>
    </w:p>
    <w:p w:rsidR="002E11F2" w:rsidRPr="00850013" w:rsidRDefault="002E11F2" w:rsidP="002E11F2">
      <w:pPr>
        <w:pStyle w:val="NormalWeb"/>
        <w:spacing w:before="0" w:beforeAutospacing="0" w:after="0" w:afterAutospacing="0" w:line="270" w:lineRule="atLeast"/>
        <w:jc w:val="both"/>
        <w:rPr>
          <w:rFonts w:asciiTheme="minorHAnsi" w:hAnsiTheme="minorHAnsi" w:cstheme="minorHAnsi"/>
          <w:b/>
          <w:bCs/>
          <w:color w:val="002060"/>
        </w:rPr>
      </w:pPr>
    </w:p>
    <w:p w:rsidR="00F11D57" w:rsidRPr="00700924" w:rsidRDefault="00F11D57" w:rsidP="00700924">
      <w:pPr>
        <w:pStyle w:val="NormalWeb"/>
        <w:numPr>
          <w:ilvl w:val="0"/>
          <w:numId w:val="1"/>
        </w:numPr>
        <w:shd w:val="clear" w:color="auto" w:fill="DDD9C3" w:themeFill="background2" w:themeFillShade="E6"/>
        <w:spacing w:before="0" w:beforeAutospacing="0" w:after="0" w:afterAutospacing="0" w:line="270" w:lineRule="atLeast"/>
        <w:ind w:left="-709" w:firstLine="0"/>
        <w:jc w:val="both"/>
        <w:rPr>
          <w:rFonts w:asciiTheme="minorHAnsi" w:hAnsiTheme="minorHAnsi" w:cstheme="minorHAnsi"/>
          <w:b/>
          <w:bCs/>
          <w:color w:val="002060"/>
          <w:sz w:val="20"/>
          <w:szCs w:val="20"/>
        </w:rPr>
      </w:pPr>
      <w:r w:rsidRPr="00700924">
        <w:rPr>
          <w:rFonts w:asciiTheme="minorHAnsi" w:hAnsiTheme="minorHAnsi" w:cstheme="minorHAnsi"/>
          <w:b/>
          <w:bCs/>
          <w:color w:val="002060"/>
          <w:sz w:val="22"/>
          <w:szCs w:val="22"/>
        </w:rPr>
        <w:t>Principales LOGROS y RETOS PENDIENTES</w:t>
      </w:r>
      <w:r w:rsidRPr="00700924">
        <w:rPr>
          <w:rFonts w:asciiTheme="minorHAnsi" w:hAnsiTheme="minorHAnsi" w:cstheme="minorHAnsi"/>
          <w:b/>
          <w:bCs/>
          <w:color w:val="002060"/>
          <w:sz w:val="20"/>
          <w:szCs w:val="20"/>
        </w:rPr>
        <w:t>.</w:t>
      </w:r>
    </w:p>
    <w:p w:rsidR="00993008" w:rsidRPr="0048136F" w:rsidRDefault="00993008" w:rsidP="000170ED">
      <w:pPr>
        <w:pStyle w:val="NormalWeb"/>
        <w:spacing w:before="0" w:beforeAutospacing="0" w:after="0" w:afterAutospacing="0" w:line="270" w:lineRule="atLeast"/>
        <w:ind w:left="-709"/>
        <w:jc w:val="both"/>
        <w:rPr>
          <w:rFonts w:asciiTheme="minorHAnsi" w:hAnsiTheme="minorHAnsi" w:cstheme="minorHAnsi"/>
          <w:b/>
          <w:bCs/>
          <w:color w:val="002060"/>
          <w:sz w:val="22"/>
          <w:szCs w:val="22"/>
        </w:rPr>
      </w:pPr>
    </w:p>
    <w:p w:rsidR="00F11D57" w:rsidRDefault="006209D0" w:rsidP="000D46CC">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En medio de esta situación caótica</w:t>
      </w:r>
      <w:r w:rsidR="00CC06E0">
        <w:rPr>
          <w:rFonts w:asciiTheme="minorHAnsi" w:hAnsiTheme="minorHAnsi" w:cstheme="minorHAnsi"/>
          <w:sz w:val="20"/>
          <w:szCs w:val="20"/>
        </w:rPr>
        <w:t xml:space="preserve"> y desconcierto, </w:t>
      </w:r>
      <w:r>
        <w:rPr>
          <w:rFonts w:asciiTheme="minorHAnsi" w:hAnsiTheme="minorHAnsi" w:cstheme="minorHAnsi"/>
          <w:sz w:val="20"/>
          <w:szCs w:val="20"/>
        </w:rPr>
        <w:t xml:space="preserve"> la población planteó una desobediencia civil en la capital de COCHABAMBA, bloqueando los accesos lo cual provocó mayores reprimendas de la policía</w:t>
      </w:r>
      <w:r w:rsidR="00700924">
        <w:rPr>
          <w:rFonts w:asciiTheme="minorHAnsi" w:hAnsiTheme="minorHAnsi" w:cstheme="minorHAnsi"/>
          <w:sz w:val="20"/>
          <w:szCs w:val="20"/>
        </w:rPr>
        <w:t xml:space="preserve"> especial y el ejército</w:t>
      </w:r>
      <w:r>
        <w:rPr>
          <w:rFonts w:asciiTheme="minorHAnsi" w:hAnsiTheme="minorHAnsi" w:cstheme="minorHAnsi"/>
          <w:sz w:val="20"/>
          <w:szCs w:val="20"/>
        </w:rPr>
        <w:t xml:space="preserve">. </w:t>
      </w:r>
      <w:r w:rsidR="000D46CC">
        <w:rPr>
          <w:rFonts w:asciiTheme="minorHAnsi" w:hAnsiTheme="minorHAnsi" w:cstheme="minorHAnsi"/>
          <w:sz w:val="20"/>
          <w:szCs w:val="20"/>
        </w:rPr>
        <w:t xml:space="preserve"> Con ello, </w:t>
      </w:r>
      <w:r w:rsidR="00700924">
        <w:rPr>
          <w:rFonts w:asciiTheme="minorHAnsi" w:hAnsiTheme="minorHAnsi" w:cstheme="minorHAnsi"/>
          <w:sz w:val="20"/>
          <w:szCs w:val="20"/>
        </w:rPr>
        <w:t xml:space="preserve">y debido a la fuerte resistencia de la población, pues ya poco tenían que perder, la policía se replegó y </w:t>
      </w:r>
      <w:r w:rsidR="000D46CC">
        <w:rPr>
          <w:rFonts w:asciiTheme="minorHAnsi" w:hAnsiTheme="minorHAnsi" w:cstheme="minorHAnsi"/>
          <w:sz w:val="20"/>
          <w:szCs w:val="20"/>
        </w:rPr>
        <w:t xml:space="preserve"> la Coordinadora , proclamó la toma de la ciudad movilizando a toda la población y demandar pacíficamente , la anulación de la Ley 2029, la anulación de los reglamentos que la hicieron posible, la anulación del contrato con la empresa Aguas del </w:t>
      </w:r>
      <w:proofErr w:type="spellStart"/>
      <w:r w:rsidR="000D46CC">
        <w:rPr>
          <w:rFonts w:asciiTheme="minorHAnsi" w:hAnsiTheme="minorHAnsi" w:cstheme="minorHAnsi"/>
          <w:sz w:val="20"/>
          <w:szCs w:val="20"/>
        </w:rPr>
        <w:t>Tunari</w:t>
      </w:r>
      <w:proofErr w:type="spellEnd"/>
      <w:r w:rsidR="000D46CC">
        <w:rPr>
          <w:rFonts w:asciiTheme="minorHAnsi" w:hAnsiTheme="minorHAnsi" w:cstheme="minorHAnsi"/>
          <w:sz w:val="20"/>
          <w:szCs w:val="20"/>
        </w:rPr>
        <w:t>, la renuncia de la autoridad competente en la figura del Superintendente de Aguas, y por encima de todo conseguir un consenso con todos los sectores sociales en relación a la Ley 2029 de Recursos del Agua.</w:t>
      </w:r>
    </w:p>
    <w:p w:rsidR="000D46CC" w:rsidRDefault="000D46CC" w:rsidP="000D46CC">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br/>
        <w:t xml:space="preserve">Se llevó a cabo una consulta popular organizada por la Coordinadora con un apoyo de más del 90% de la población , que fue declarada sin validez por las autoridades, pero que </w:t>
      </w:r>
      <w:r w:rsidR="00700924">
        <w:rPr>
          <w:rFonts w:asciiTheme="minorHAnsi" w:hAnsiTheme="minorHAnsi" w:cstheme="minorHAnsi"/>
          <w:sz w:val="20"/>
          <w:szCs w:val="20"/>
        </w:rPr>
        <w:t>consiguió reforzar</w:t>
      </w:r>
      <w:r>
        <w:rPr>
          <w:rFonts w:asciiTheme="minorHAnsi" w:hAnsiTheme="minorHAnsi" w:cstheme="minorHAnsi"/>
          <w:sz w:val="20"/>
          <w:szCs w:val="20"/>
        </w:rPr>
        <w:t xml:space="preserve"> el sentir y la necesidad de defender sus derechos por parte de la población totalmente desatendida por sus políticos y autoridades</w:t>
      </w:r>
    </w:p>
    <w:p w:rsidR="002C2EF6" w:rsidRDefault="000D46CC" w:rsidP="0070092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br/>
        <w:t xml:space="preserve">Finalmente, </w:t>
      </w:r>
      <w:r w:rsidR="00700924">
        <w:rPr>
          <w:rFonts w:asciiTheme="minorHAnsi" w:hAnsiTheme="minorHAnsi" w:cstheme="minorHAnsi"/>
          <w:sz w:val="20"/>
          <w:szCs w:val="20"/>
        </w:rPr>
        <w:t xml:space="preserve">no sin dificultades, </w:t>
      </w:r>
      <w:r>
        <w:rPr>
          <w:rFonts w:asciiTheme="minorHAnsi" w:hAnsiTheme="minorHAnsi" w:cstheme="minorHAnsi"/>
          <w:sz w:val="20"/>
          <w:szCs w:val="20"/>
        </w:rPr>
        <w:t xml:space="preserve">el gobierno accedió a las demandas de la población derogando la ley y cancelando el contrato. </w:t>
      </w:r>
      <w:r w:rsidR="00700924">
        <w:rPr>
          <w:rFonts w:asciiTheme="minorHAnsi" w:hAnsiTheme="minorHAnsi" w:cstheme="minorHAnsi"/>
          <w:sz w:val="20"/>
          <w:szCs w:val="20"/>
        </w:rPr>
        <w:t xml:space="preserve"> </w:t>
      </w:r>
      <w:r>
        <w:rPr>
          <w:rFonts w:asciiTheme="minorHAnsi" w:hAnsiTheme="minorHAnsi" w:cstheme="minorHAnsi"/>
          <w:sz w:val="20"/>
          <w:szCs w:val="20"/>
        </w:rPr>
        <w:t xml:space="preserve">La empresa </w:t>
      </w:r>
      <w:r w:rsidR="00700924">
        <w:rPr>
          <w:rFonts w:asciiTheme="minorHAnsi" w:hAnsiTheme="minorHAnsi" w:cstheme="minorHAnsi"/>
          <w:sz w:val="20"/>
          <w:szCs w:val="20"/>
        </w:rPr>
        <w:t>acabó demandando</w:t>
      </w:r>
      <w:r>
        <w:rPr>
          <w:rFonts w:asciiTheme="minorHAnsi" w:hAnsiTheme="minorHAnsi" w:cstheme="minorHAnsi"/>
          <w:sz w:val="20"/>
          <w:szCs w:val="20"/>
        </w:rPr>
        <w:t xml:space="preserve"> al gobierno reclamando 40 millones de dólares en concepto de</w:t>
      </w:r>
      <w:r w:rsidR="00700924">
        <w:rPr>
          <w:rFonts w:asciiTheme="minorHAnsi" w:hAnsiTheme="minorHAnsi" w:cstheme="minorHAnsi"/>
          <w:sz w:val="20"/>
          <w:szCs w:val="20"/>
        </w:rPr>
        <w:t xml:space="preserve"> supuestos </w:t>
      </w:r>
      <w:r>
        <w:rPr>
          <w:rFonts w:asciiTheme="minorHAnsi" w:hAnsiTheme="minorHAnsi" w:cstheme="minorHAnsi"/>
          <w:sz w:val="20"/>
          <w:szCs w:val="20"/>
        </w:rPr>
        <w:t xml:space="preserve"> beneficios perdidos</w:t>
      </w:r>
      <w:r w:rsidR="00700924">
        <w:rPr>
          <w:rFonts w:asciiTheme="minorHAnsi" w:hAnsiTheme="minorHAnsi" w:cstheme="minorHAnsi"/>
          <w:sz w:val="20"/>
          <w:szCs w:val="20"/>
        </w:rPr>
        <w:t xml:space="preserve">, </w:t>
      </w:r>
      <w:r>
        <w:rPr>
          <w:rFonts w:asciiTheme="minorHAnsi" w:hAnsiTheme="minorHAnsi" w:cstheme="minorHAnsi"/>
          <w:sz w:val="20"/>
          <w:szCs w:val="20"/>
        </w:rPr>
        <w:t xml:space="preserve"> ante una junta de arbitraje internacional. La presión internacional de los movimientos sociales, ecologistas y antiglobalización, permitieron que </w:t>
      </w:r>
      <w:r w:rsidR="002C2EF6">
        <w:rPr>
          <w:rFonts w:asciiTheme="minorHAnsi" w:hAnsiTheme="minorHAnsi" w:cstheme="minorHAnsi"/>
          <w:sz w:val="20"/>
          <w:szCs w:val="20"/>
        </w:rPr>
        <w:t>se diera por nula la demanda presentada por la empresa.</w:t>
      </w:r>
    </w:p>
    <w:p w:rsidR="002C2EF6" w:rsidRDefault="002C2EF6" w:rsidP="002C2EF6">
      <w:pPr>
        <w:pStyle w:val="NormalWeb"/>
        <w:spacing w:before="0" w:beforeAutospacing="0" w:after="0" w:afterAutospacing="0" w:line="270" w:lineRule="atLeast"/>
        <w:ind w:left="-709"/>
        <w:jc w:val="both"/>
        <w:rPr>
          <w:rFonts w:asciiTheme="minorHAnsi" w:hAnsiTheme="minorHAnsi" w:cstheme="minorHAnsi"/>
          <w:sz w:val="20"/>
          <w:szCs w:val="20"/>
        </w:rPr>
      </w:pPr>
    </w:p>
    <w:p w:rsidR="002C2EF6" w:rsidRDefault="002C2EF6" w:rsidP="002C2EF6">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Más de 10 años después de la denominada “Guerra del Agua” siguen las disputas entre la población y las autoridades que  aunque ha operado como empresa municipal descentralizada, sus niveles de eficiencia son muy bajos y siguen aumentando las perdidas, con lo que el gobierno sigue empeñado en convocar una nueva licitación para concederla a una compañía privada.  Por su lado, la Coordinador</w:t>
      </w:r>
      <w:r w:rsidR="00700924">
        <w:rPr>
          <w:rFonts w:asciiTheme="minorHAnsi" w:hAnsiTheme="minorHAnsi" w:cstheme="minorHAnsi"/>
          <w:sz w:val="20"/>
          <w:szCs w:val="20"/>
        </w:rPr>
        <w:t>a</w:t>
      </w:r>
      <w:r>
        <w:rPr>
          <w:rFonts w:asciiTheme="minorHAnsi" w:hAnsiTheme="minorHAnsi" w:cstheme="minorHAnsi"/>
          <w:sz w:val="20"/>
          <w:szCs w:val="20"/>
        </w:rPr>
        <w:t xml:space="preserve"> está discutiendo con el gobierno de Evo Morales los reglamentos de una nueva Ley de Agua Potable y Alcantarillado Sanitario e intentando frenar la estrategia privatizadora.  El principal reto de la Coordinadora sigue siendo sensibilizar y divulgar a los ciudadanos sobre la importancia de las decisiones del gobierno y que los propios ciudadanos tomen conciencia de ello. </w:t>
      </w:r>
    </w:p>
    <w:p w:rsidR="002C2EF6" w:rsidRDefault="002C2EF6" w:rsidP="002C2EF6">
      <w:pPr>
        <w:pStyle w:val="NormalWeb"/>
        <w:spacing w:before="0" w:beforeAutospacing="0" w:after="0" w:afterAutospacing="0" w:line="270" w:lineRule="atLeast"/>
        <w:ind w:left="-709"/>
        <w:jc w:val="both"/>
        <w:rPr>
          <w:rFonts w:asciiTheme="minorHAnsi" w:hAnsiTheme="minorHAnsi" w:cstheme="minorHAnsi"/>
          <w:sz w:val="20"/>
          <w:szCs w:val="20"/>
        </w:rPr>
      </w:pPr>
    </w:p>
    <w:p w:rsidR="002C2EF6" w:rsidRDefault="002C2EF6" w:rsidP="00700924">
      <w:pPr>
        <w:pStyle w:val="NormalWeb"/>
        <w:spacing w:before="0" w:beforeAutospacing="0" w:after="0" w:afterAutospacing="0" w:line="270" w:lineRule="atLeast"/>
        <w:ind w:left="-709"/>
        <w:jc w:val="both"/>
        <w:rPr>
          <w:rFonts w:asciiTheme="minorHAnsi" w:hAnsiTheme="minorHAnsi" w:cstheme="minorHAnsi"/>
          <w:sz w:val="20"/>
          <w:szCs w:val="20"/>
        </w:rPr>
      </w:pPr>
      <w:r>
        <w:rPr>
          <w:rFonts w:asciiTheme="minorHAnsi" w:hAnsiTheme="minorHAnsi" w:cstheme="minorHAnsi"/>
          <w:sz w:val="20"/>
          <w:szCs w:val="20"/>
        </w:rPr>
        <w:t xml:space="preserve">El caso de la GUERRA del AGUA en COCHABAMBA ha tenido una gran repercusión internacional en la </w:t>
      </w:r>
      <w:r w:rsidR="00700924">
        <w:rPr>
          <w:rFonts w:asciiTheme="minorHAnsi" w:hAnsiTheme="minorHAnsi" w:cstheme="minorHAnsi"/>
          <w:sz w:val="20"/>
          <w:szCs w:val="20"/>
        </w:rPr>
        <w:t>ú</w:t>
      </w:r>
      <w:r>
        <w:rPr>
          <w:rFonts w:asciiTheme="minorHAnsi" w:hAnsiTheme="minorHAnsi" w:cstheme="minorHAnsi"/>
          <w:sz w:val="20"/>
          <w:szCs w:val="20"/>
        </w:rPr>
        <w:t xml:space="preserve">ltima década pero los problemas de la población siguen sin resolver y solamente si los ciudadanos son capaces de cumplir con sus propias obligaciones podrán a su vez exigir sus derechos a las autoridades. </w:t>
      </w:r>
      <w:r w:rsidR="00700924">
        <w:rPr>
          <w:rFonts w:asciiTheme="minorHAnsi" w:hAnsiTheme="minorHAnsi" w:cstheme="minorHAnsi"/>
          <w:sz w:val="20"/>
          <w:szCs w:val="20"/>
        </w:rPr>
        <w:t>De alguna forma, con toda aquella lucha se consiguió restablecer una parte de esos derechos, pero l</w:t>
      </w:r>
      <w:r>
        <w:rPr>
          <w:rFonts w:asciiTheme="minorHAnsi" w:hAnsiTheme="minorHAnsi" w:cstheme="minorHAnsi"/>
          <w:sz w:val="20"/>
          <w:szCs w:val="20"/>
        </w:rPr>
        <w:t xml:space="preserve">amentablemente, los políticos desoyen en </w:t>
      </w:r>
      <w:r w:rsidR="00700924">
        <w:rPr>
          <w:rFonts w:asciiTheme="minorHAnsi" w:hAnsiTheme="minorHAnsi" w:cstheme="minorHAnsi"/>
          <w:sz w:val="20"/>
          <w:szCs w:val="20"/>
        </w:rPr>
        <w:t xml:space="preserve">la </w:t>
      </w:r>
      <w:r>
        <w:rPr>
          <w:rFonts w:asciiTheme="minorHAnsi" w:hAnsiTheme="minorHAnsi" w:cstheme="minorHAnsi"/>
          <w:sz w:val="20"/>
          <w:szCs w:val="20"/>
        </w:rPr>
        <w:t>mayoría de</w:t>
      </w:r>
      <w:r w:rsidR="00447526">
        <w:rPr>
          <w:rFonts w:asciiTheme="minorHAnsi" w:hAnsiTheme="minorHAnsi" w:cstheme="minorHAnsi"/>
          <w:sz w:val="20"/>
          <w:szCs w:val="20"/>
        </w:rPr>
        <w:t xml:space="preserve"> los casos estas exigencias, y prevalecen sus propios intereses por encima del interés general que fue el que les llevó al cargo</w:t>
      </w:r>
      <w:r w:rsidR="00700924">
        <w:rPr>
          <w:rFonts w:asciiTheme="minorHAnsi" w:hAnsiTheme="minorHAnsi" w:cstheme="minorHAnsi"/>
          <w:sz w:val="20"/>
          <w:szCs w:val="20"/>
        </w:rPr>
        <w:t>.</w:t>
      </w: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700924" w:rsidRDefault="00700924" w:rsidP="00700924">
      <w:pPr>
        <w:pStyle w:val="NormalWeb"/>
        <w:spacing w:before="0" w:beforeAutospacing="0" w:after="0" w:afterAutospacing="0" w:line="270" w:lineRule="atLeast"/>
        <w:ind w:left="-709"/>
        <w:jc w:val="both"/>
        <w:rPr>
          <w:rFonts w:asciiTheme="minorHAnsi" w:hAnsiTheme="minorHAnsi" w:cstheme="minorHAnsi"/>
          <w:sz w:val="20"/>
          <w:szCs w:val="20"/>
        </w:rPr>
      </w:pPr>
    </w:p>
    <w:p w:rsidR="002C2EF6" w:rsidRDefault="002C2EF6" w:rsidP="002C2EF6">
      <w:pPr>
        <w:pStyle w:val="NormalWeb"/>
        <w:spacing w:before="0" w:beforeAutospacing="0" w:after="0" w:afterAutospacing="0" w:line="270" w:lineRule="atLeast"/>
        <w:ind w:left="-709"/>
        <w:jc w:val="both"/>
        <w:rPr>
          <w:rFonts w:asciiTheme="minorHAnsi" w:hAnsiTheme="minorHAnsi" w:cstheme="minorHAnsi"/>
          <w:sz w:val="20"/>
          <w:szCs w:val="20"/>
        </w:rPr>
      </w:pPr>
    </w:p>
    <w:p w:rsidR="000547EF" w:rsidRPr="008A60E7" w:rsidRDefault="000547EF" w:rsidP="00344D45">
      <w:pPr>
        <w:pStyle w:val="NormalWeb"/>
        <w:shd w:val="clear" w:color="auto" w:fill="92D050"/>
        <w:spacing w:before="0" w:beforeAutospacing="0" w:after="0" w:afterAutospacing="0" w:line="270" w:lineRule="atLeast"/>
        <w:ind w:hanging="993"/>
        <w:jc w:val="center"/>
        <w:rPr>
          <w:rFonts w:asciiTheme="minorHAnsi" w:hAnsiTheme="minorHAnsi" w:cstheme="minorHAnsi"/>
          <w:b/>
          <w:bCs/>
        </w:rPr>
      </w:pPr>
      <w:r w:rsidRPr="008A60E7">
        <w:rPr>
          <w:rFonts w:asciiTheme="minorHAnsi" w:hAnsiTheme="minorHAnsi" w:cstheme="minorHAnsi"/>
          <w:b/>
          <w:bCs/>
        </w:rPr>
        <w:t>LINKS</w:t>
      </w:r>
      <w:r w:rsidR="00700924">
        <w:rPr>
          <w:rFonts w:asciiTheme="minorHAnsi" w:hAnsiTheme="minorHAnsi" w:cstheme="minorHAnsi"/>
          <w:b/>
          <w:bCs/>
        </w:rPr>
        <w:t xml:space="preserve"> consultados</w:t>
      </w:r>
    </w:p>
    <w:p w:rsidR="00536BB4"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9" w:history="1">
        <w:r w:rsidR="00F11D57" w:rsidRPr="00700924">
          <w:rPr>
            <w:rStyle w:val="Hipervnculo"/>
            <w:rFonts w:asciiTheme="minorHAnsi" w:hAnsiTheme="minorHAnsi" w:cstheme="minorHAnsi"/>
            <w:sz w:val="16"/>
            <w:szCs w:val="16"/>
            <w:u w:val="none"/>
          </w:rPr>
          <w:t>http://es.wikipedia.org/wiki/Guerra_del_agua_(Bolivia)</w:t>
        </w:r>
      </w:hyperlink>
    </w:p>
    <w:p w:rsidR="00765F72"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0" w:history="1">
        <w:r w:rsidR="00765F72" w:rsidRPr="00700924">
          <w:rPr>
            <w:rStyle w:val="Hipervnculo"/>
            <w:rFonts w:asciiTheme="minorHAnsi" w:hAnsiTheme="minorHAnsi" w:cstheme="minorHAnsi"/>
            <w:sz w:val="16"/>
            <w:szCs w:val="16"/>
            <w:u w:val="none"/>
          </w:rPr>
          <w:t>http://www.lostiempos.com/diario/actualidad/local/20090405/cochabamba-gano-la-guerra-y-perdio-el-agua_1533_2529.html</w:t>
        </w:r>
      </w:hyperlink>
    </w:p>
    <w:p w:rsidR="008C27C5"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1" w:history="1">
        <w:r w:rsidR="008C27C5" w:rsidRPr="00700924">
          <w:rPr>
            <w:rStyle w:val="Hipervnculo"/>
            <w:rFonts w:asciiTheme="minorHAnsi" w:hAnsiTheme="minorHAnsi" w:cstheme="minorHAnsi"/>
            <w:sz w:val="16"/>
            <w:szCs w:val="16"/>
            <w:u w:val="none"/>
          </w:rPr>
          <w:t>http://www.taringa.net/posts/videos/9727472/Privatizacion-del-agua_-La-guerra-del-agua_-Cochabamba_-Bol_.html</w:t>
        </w:r>
      </w:hyperlink>
    </w:p>
    <w:p w:rsidR="00052B82"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2" w:history="1">
        <w:r w:rsidR="00052B82" w:rsidRPr="00700924">
          <w:rPr>
            <w:rStyle w:val="Hipervnculo"/>
            <w:rFonts w:asciiTheme="minorHAnsi" w:hAnsiTheme="minorHAnsi" w:cstheme="minorHAnsi"/>
            <w:sz w:val="16"/>
            <w:szCs w:val="16"/>
            <w:u w:val="none"/>
          </w:rPr>
          <w:t>http://www.opinion.com.bo/opinion/articulos/2011/1202/noticias.php?id=34003</w:t>
        </w:r>
      </w:hyperlink>
    </w:p>
    <w:p w:rsidR="00F4724B"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3" w:history="1">
        <w:r w:rsidR="00F4724B" w:rsidRPr="00700924">
          <w:rPr>
            <w:rStyle w:val="Hipervnculo"/>
            <w:rFonts w:asciiTheme="minorHAnsi" w:hAnsiTheme="minorHAnsi" w:cstheme="minorHAnsi"/>
            <w:sz w:val="16"/>
            <w:szCs w:val="16"/>
            <w:u w:val="none"/>
          </w:rPr>
          <w:t>http://www.agua.org.mx/index.php?option=com_content&amp;view=category&amp;id=33&amp;Itemid=62</w:t>
        </w:r>
      </w:hyperlink>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4" w:history="1">
        <w:r w:rsidR="0092291F" w:rsidRPr="00700924">
          <w:rPr>
            <w:rStyle w:val="Hipervnculo"/>
            <w:rFonts w:asciiTheme="minorHAnsi" w:hAnsiTheme="minorHAnsi" w:cstheme="minorHAnsi"/>
            <w:sz w:val="16"/>
            <w:szCs w:val="16"/>
            <w:u w:val="none"/>
          </w:rPr>
          <w:t>http://www.democracynow.org/es/blog/2010/4/22/cochabamba_la_guerra_del_agua_y_el_cambio_climtico</w:t>
        </w:r>
      </w:hyperlink>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5" w:history="1">
        <w:r w:rsidR="0092291F" w:rsidRPr="00700924">
          <w:rPr>
            <w:rStyle w:val="Hipervnculo"/>
            <w:rFonts w:asciiTheme="minorHAnsi" w:hAnsiTheme="minorHAnsi" w:cstheme="minorHAnsi"/>
            <w:sz w:val="16"/>
            <w:szCs w:val="16"/>
            <w:u w:val="none"/>
          </w:rPr>
          <w:t>http://espanol.upiu.com/view/post/1318190524358/</w:t>
        </w:r>
      </w:hyperlink>
    </w:p>
    <w:p w:rsidR="000652AB"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6" w:history="1">
        <w:r w:rsidR="000652AB" w:rsidRPr="00700924">
          <w:rPr>
            <w:rStyle w:val="Hipervnculo"/>
            <w:rFonts w:asciiTheme="minorHAnsi" w:hAnsiTheme="minorHAnsi" w:cstheme="minorHAnsi"/>
            <w:sz w:val="16"/>
            <w:szCs w:val="16"/>
            <w:u w:val="none"/>
          </w:rPr>
          <w:t>http://www.scielo.org.ve/scielo.php?pid=S1012-25082005000200019&amp;script=sci_arttext</w:t>
        </w:r>
      </w:hyperlink>
    </w:p>
    <w:p w:rsidR="00993008"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7" w:history="1">
        <w:r w:rsidR="00993008" w:rsidRPr="00700924">
          <w:rPr>
            <w:rStyle w:val="Hipervnculo"/>
            <w:rFonts w:asciiTheme="minorHAnsi" w:hAnsiTheme="minorHAnsi" w:cstheme="minorHAnsi"/>
            <w:sz w:val="16"/>
            <w:szCs w:val="16"/>
            <w:u w:val="none"/>
          </w:rPr>
          <w:t>http://www.todoporhacer.org/privatizacion-del-agua-de-madrid-a-cochabamba</w:t>
        </w:r>
      </w:hyperlink>
    </w:p>
    <w:p w:rsidR="006137DD"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8" w:history="1">
        <w:r w:rsidR="006137DD" w:rsidRPr="00700924">
          <w:rPr>
            <w:rStyle w:val="Hipervnculo"/>
            <w:rFonts w:asciiTheme="minorHAnsi" w:hAnsiTheme="minorHAnsi" w:cstheme="minorHAnsi"/>
            <w:sz w:val="16"/>
            <w:szCs w:val="16"/>
            <w:u w:val="none"/>
          </w:rPr>
          <w:t>http://www.revistachiapas.org/No14/ch14herbas.html</w:t>
        </w:r>
      </w:hyperlink>
    </w:p>
    <w:p w:rsidR="00897BB2"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19" w:history="1">
        <w:r w:rsidR="00897BB2" w:rsidRPr="00700924">
          <w:rPr>
            <w:rStyle w:val="Hipervnculo"/>
            <w:rFonts w:asciiTheme="minorHAnsi" w:hAnsiTheme="minorHAnsi" w:cstheme="minorHAnsi"/>
            <w:sz w:val="16"/>
            <w:szCs w:val="16"/>
            <w:u w:val="none"/>
          </w:rPr>
          <w:t>http://upsidedownworld.org/main/en-espatopmenu-81/301-la-guerra-del-agua-el-inicio-de-otras-luchas</w:t>
        </w:r>
      </w:hyperlink>
    </w:p>
    <w:p w:rsidR="00094597"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0" w:history="1">
        <w:r w:rsidR="00094597" w:rsidRPr="00700924">
          <w:rPr>
            <w:rStyle w:val="Hipervnculo"/>
            <w:rFonts w:asciiTheme="minorHAnsi" w:hAnsiTheme="minorHAnsi" w:cstheme="minorHAnsi"/>
            <w:sz w:val="16"/>
            <w:szCs w:val="16"/>
            <w:u w:val="none"/>
          </w:rPr>
          <w:t>http://es.goldenmap.com/Guerra_del_agua_(Bolivia)</w:t>
        </w:r>
      </w:hyperlink>
    </w:p>
    <w:p w:rsidR="008E1895"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1" w:history="1">
        <w:r w:rsidR="008E1895" w:rsidRPr="00700924">
          <w:rPr>
            <w:rStyle w:val="Hipervnculo"/>
            <w:rFonts w:asciiTheme="minorHAnsi" w:hAnsiTheme="minorHAnsi" w:cstheme="minorHAnsi"/>
            <w:sz w:val="16"/>
            <w:szCs w:val="16"/>
            <w:u w:val="none"/>
          </w:rPr>
          <w:t>http://www.fobomade.org.bo/agua</w:t>
        </w:r>
      </w:hyperlink>
    </w:p>
    <w:p w:rsidR="0092291F" w:rsidRPr="004333F1" w:rsidRDefault="004333F1" w:rsidP="004333F1">
      <w:pPr>
        <w:pStyle w:val="NormalWeb"/>
        <w:shd w:val="clear" w:color="auto" w:fill="E5B8B7" w:themeFill="accent2" w:themeFillTint="66"/>
        <w:spacing w:before="0" w:beforeAutospacing="0" w:after="0" w:afterAutospacing="0" w:line="270" w:lineRule="atLeast"/>
        <w:ind w:left="-426"/>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highlight w:val="darkRed"/>
        </w:rPr>
        <w:t xml:space="preserve">   </w:t>
      </w:r>
      <w:r w:rsidR="0092291F" w:rsidRPr="004333F1">
        <w:rPr>
          <w:rFonts w:asciiTheme="minorHAnsi" w:hAnsiTheme="minorHAnsi" w:cstheme="minorHAnsi"/>
          <w:b/>
          <w:bCs/>
          <w:color w:val="FFFFFF" w:themeColor="background1"/>
          <w:sz w:val="20"/>
          <w:szCs w:val="20"/>
          <w:highlight w:val="darkRed"/>
        </w:rPr>
        <w:t>PDF</w:t>
      </w:r>
      <w:r w:rsidR="006137DD" w:rsidRPr="004333F1">
        <w:rPr>
          <w:rFonts w:asciiTheme="minorHAnsi" w:hAnsiTheme="minorHAnsi" w:cstheme="minorHAnsi"/>
          <w:b/>
          <w:bCs/>
          <w:color w:val="FFFFFF" w:themeColor="background1"/>
          <w:sz w:val="20"/>
          <w:szCs w:val="20"/>
          <w:highlight w:val="darkRed"/>
        </w:rPr>
        <w:t xml:space="preserve">   .</w:t>
      </w:r>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2" w:history="1">
        <w:r w:rsidR="0092291F" w:rsidRPr="00700924">
          <w:rPr>
            <w:rStyle w:val="Hipervnculo"/>
            <w:rFonts w:asciiTheme="minorHAnsi" w:hAnsiTheme="minorHAnsi" w:cstheme="minorHAnsi"/>
            <w:sz w:val="16"/>
            <w:szCs w:val="16"/>
            <w:u w:val="none"/>
          </w:rPr>
          <w:t>http://www.embajadaboliviacolombia.org/IMG/pdf/AguaMDLF.pdf</w:t>
        </w:r>
      </w:hyperlink>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3" w:history="1">
        <w:r w:rsidR="0092291F" w:rsidRPr="00700924">
          <w:rPr>
            <w:rStyle w:val="Hipervnculo"/>
            <w:rFonts w:asciiTheme="minorHAnsi" w:hAnsiTheme="minorHAnsi" w:cstheme="minorHAnsi"/>
            <w:sz w:val="16"/>
            <w:szCs w:val="16"/>
            <w:u w:val="none"/>
          </w:rPr>
          <w:t>http://www.revista.ine.gob.mx/article/viewFile/22/17</w:t>
        </w:r>
      </w:hyperlink>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4" w:history="1">
        <w:r w:rsidR="0092291F" w:rsidRPr="00700924">
          <w:rPr>
            <w:rStyle w:val="Hipervnculo"/>
            <w:rFonts w:asciiTheme="minorHAnsi" w:hAnsiTheme="minorHAnsi" w:cstheme="minorHAnsi"/>
            <w:sz w:val="16"/>
            <w:szCs w:val="16"/>
            <w:u w:val="none"/>
          </w:rPr>
          <w:t>http://www.il-rs.org.br/site/arquivos/LaguerradeaguaenCochabamba.pdf</w:t>
        </w:r>
      </w:hyperlink>
    </w:p>
    <w:p w:rsidR="0092291F"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5" w:history="1">
        <w:r w:rsidR="0092291F" w:rsidRPr="00700924">
          <w:rPr>
            <w:rStyle w:val="Hipervnculo"/>
            <w:rFonts w:asciiTheme="minorHAnsi" w:hAnsiTheme="minorHAnsi" w:cstheme="minorHAnsi"/>
            <w:sz w:val="16"/>
            <w:szCs w:val="16"/>
            <w:u w:val="none"/>
          </w:rPr>
          <w:t>http://www.slideshare.net/danferx10/agua-potable-en-cochabamba-12688046</w:t>
        </w:r>
      </w:hyperlink>
    </w:p>
    <w:p w:rsidR="00085C6D"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6" w:history="1">
        <w:r w:rsidR="00085C6D" w:rsidRPr="00700924">
          <w:rPr>
            <w:rStyle w:val="Hipervnculo"/>
            <w:rFonts w:asciiTheme="minorHAnsi" w:hAnsiTheme="minorHAnsi" w:cstheme="minorHAnsi"/>
            <w:sz w:val="16"/>
            <w:szCs w:val="16"/>
            <w:u w:val="none"/>
          </w:rPr>
          <w:t>http://docencia.izt.uam.mx/egt/publicaciones/libros/nvosactores/capituloiv.pdf</w:t>
        </w:r>
      </w:hyperlink>
    </w:p>
    <w:p w:rsidR="00AA73F0" w:rsidRPr="00700924"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6"/>
          <w:szCs w:val="16"/>
        </w:rPr>
      </w:pPr>
      <w:hyperlink r:id="rId27" w:history="1">
        <w:r w:rsidR="00AA73F0" w:rsidRPr="00700924">
          <w:rPr>
            <w:rStyle w:val="Hipervnculo"/>
            <w:rFonts w:asciiTheme="minorHAnsi" w:hAnsiTheme="minorHAnsi" w:cstheme="minorHAnsi"/>
            <w:sz w:val="16"/>
            <w:szCs w:val="16"/>
            <w:u w:val="none"/>
          </w:rPr>
          <w:t>http://www.iglom.iteso.mx/PDF/Documentos/assies.PDF</w:t>
        </w:r>
      </w:hyperlink>
    </w:p>
    <w:p w:rsidR="00B53642" w:rsidRPr="00344D45" w:rsidRDefault="00F27AF3" w:rsidP="00DF5958">
      <w:pPr>
        <w:pStyle w:val="NormalWeb"/>
        <w:numPr>
          <w:ilvl w:val="0"/>
          <w:numId w:val="2"/>
        </w:numPr>
        <w:spacing w:before="0" w:beforeAutospacing="0" w:after="0" w:afterAutospacing="0" w:line="270" w:lineRule="atLeast"/>
        <w:ind w:left="-426" w:firstLine="0"/>
        <w:jc w:val="both"/>
        <w:rPr>
          <w:rFonts w:asciiTheme="minorHAnsi" w:hAnsiTheme="minorHAnsi" w:cstheme="minorHAnsi"/>
          <w:sz w:val="18"/>
          <w:szCs w:val="18"/>
        </w:rPr>
      </w:pPr>
      <w:hyperlink r:id="rId28" w:history="1">
        <w:r w:rsidR="00B53642" w:rsidRPr="00700924">
          <w:rPr>
            <w:rStyle w:val="Hipervnculo"/>
            <w:rFonts w:asciiTheme="minorHAnsi" w:hAnsiTheme="minorHAnsi" w:cstheme="minorHAnsi"/>
            <w:sz w:val="16"/>
            <w:szCs w:val="16"/>
            <w:u w:val="none"/>
          </w:rPr>
          <w:t>http://www.uchastings.edu/faculty-administration/faculty/roht-arriaza/class-website/docs/law-and-development/law-and-development09-bechtel-statement-re-bolivia.pdf</w:t>
        </w:r>
      </w:hyperlink>
    </w:p>
    <w:p w:rsidR="0095591F" w:rsidRDefault="0095591F" w:rsidP="0095591F">
      <w:pPr>
        <w:pStyle w:val="NormalWeb"/>
        <w:spacing w:before="0" w:beforeAutospacing="0" w:after="0" w:afterAutospacing="0" w:line="270" w:lineRule="atLeast"/>
        <w:jc w:val="both"/>
        <w:rPr>
          <w:rFonts w:asciiTheme="minorHAnsi" w:hAnsiTheme="minorHAnsi" w:cstheme="minorHAnsi"/>
          <w:b/>
          <w:bCs/>
          <w:sz w:val="18"/>
          <w:szCs w:val="18"/>
        </w:rPr>
      </w:pPr>
    </w:p>
    <w:p w:rsidR="00536BB4" w:rsidRPr="008A60E7" w:rsidRDefault="00536BB4" w:rsidP="00344D45">
      <w:pPr>
        <w:pStyle w:val="NormalWeb"/>
        <w:shd w:val="clear" w:color="auto" w:fill="E36C0A" w:themeFill="accent6" w:themeFillShade="BF"/>
        <w:spacing w:before="0" w:beforeAutospacing="0" w:after="0" w:afterAutospacing="0" w:line="270" w:lineRule="atLeast"/>
        <w:ind w:hanging="993"/>
        <w:jc w:val="center"/>
        <w:rPr>
          <w:rFonts w:asciiTheme="minorHAnsi" w:hAnsiTheme="minorHAnsi" w:cstheme="minorHAnsi"/>
          <w:b/>
          <w:bCs/>
        </w:rPr>
      </w:pPr>
      <w:r w:rsidRPr="008A60E7">
        <w:rPr>
          <w:rFonts w:asciiTheme="minorHAnsi" w:hAnsiTheme="minorHAnsi" w:cstheme="minorHAnsi"/>
          <w:b/>
          <w:bCs/>
        </w:rPr>
        <w:t>VIDEOS</w:t>
      </w:r>
    </w:p>
    <w:p w:rsidR="008C27C5"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29" w:history="1">
        <w:r w:rsidR="008C27C5" w:rsidRPr="00700924">
          <w:rPr>
            <w:rStyle w:val="Hipervnculo"/>
            <w:rFonts w:asciiTheme="minorHAnsi" w:hAnsiTheme="minorHAnsi" w:cstheme="minorHAnsi"/>
            <w:sz w:val="16"/>
            <w:szCs w:val="16"/>
            <w:u w:val="none"/>
          </w:rPr>
          <w:t>http://www.youtube.com/watch?v=HaBsHFDjCYo&amp;feature=share&amp;list=PL4033910D449E3B77</w:t>
        </w:r>
      </w:hyperlink>
    </w:p>
    <w:p w:rsidR="00DC446E"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0" w:history="1">
        <w:r w:rsidR="00DC446E" w:rsidRPr="00700924">
          <w:rPr>
            <w:rStyle w:val="Hipervnculo"/>
            <w:rFonts w:asciiTheme="minorHAnsi" w:hAnsiTheme="minorHAnsi" w:cstheme="minorHAnsi"/>
            <w:sz w:val="16"/>
            <w:szCs w:val="16"/>
            <w:u w:val="none"/>
          </w:rPr>
          <w:t>http://youtu.be/SyZTNGITQO0</w:t>
        </w:r>
      </w:hyperlink>
    </w:p>
    <w:p w:rsidR="00303F9B"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1" w:history="1">
        <w:r w:rsidR="00303F9B" w:rsidRPr="00700924">
          <w:rPr>
            <w:rStyle w:val="Hipervnculo"/>
            <w:rFonts w:asciiTheme="minorHAnsi" w:hAnsiTheme="minorHAnsi" w:cstheme="minorHAnsi"/>
            <w:sz w:val="16"/>
            <w:szCs w:val="16"/>
            <w:u w:val="none"/>
          </w:rPr>
          <w:t>http://youtu.be/Mlusq43qsSM</w:t>
        </w:r>
      </w:hyperlink>
    </w:p>
    <w:p w:rsidR="000940B2"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2" w:history="1">
        <w:r w:rsidR="000940B2" w:rsidRPr="00700924">
          <w:rPr>
            <w:rStyle w:val="Hipervnculo"/>
            <w:rFonts w:asciiTheme="minorHAnsi" w:hAnsiTheme="minorHAnsi" w:cstheme="minorHAnsi"/>
            <w:sz w:val="16"/>
            <w:szCs w:val="16"/>
            <w:u w:val="none"/>
          </w:rPr>
          <w:t>http://youtu.be/uQ12LB_6STc</w:t>
        </w:r>
      </w:hyperlink>
    </w:p>
    <w:p w:rsidR="00F753CE"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3" w:history="1">
        <w:r w:rsidR="00F753CE" w:rsidRPr="00700924">
          <w:rPr>
            <w:rStyle w:val="Hipervnculo"/>
            <w:rFonts w:asciiTheme="minorHAnsi" w:hAnsiTheme="minorHAnsi" w:cstheme="minorHAnsi"/>
            <w:sz w:val="16"/>
            <w:szCs w:val="16"/>
            <w:u w:val="none"/>
          </w:rPr>
          <w:t>http://youtu.be/-66oiMC5UlE</w:t>
        </w:r>
      </w:hyperlink>
    </w:p>
    <w:p w:rsidR="000940B2"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4" w:history="1">
        <w:r w:rsidR="000940B2" w:rsidRPr="00700924">
          <w:rPr>
            <w:rStyle w:val="Hipervnculo"/>
            <w:rFonts w:asciiTheme="minorHAnsi" w:hAnsiTheme="minorHAnsi" w:cstheme="minorHAnsi"/>
            <w:sz w:val="16"/>
            <w:szCs w:val="16"/>
            <w:u w:val="none"/>
          </w:rPr>
          <w:t>http://youtu.be/HaBsHFDjCYo</w:t>
        </w:r>
      </w:hyperlink>
    </w:p>
    <w:p w:rsidR="000940B2"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5" w:history="1">
        <w:r w:rsidR="000940B2" w:rsidRPr="00700924">
          <w:rPr>
            <w:rStyle w:val="Hipervnculo"/>
            <w:rFonts w:asciiTheme="minorHAnsi" w:hAnsiTheme="minorHAnsi" w:cstheme="minorHAnsi"/>
            <w:sz w:val="16"/>
            <w:szCs w:val="16"/>
            <w:u w:val="none"/>
          </w:rPr>
          <w:t>http://youtu.be/kcH2Ru8f3rw</w:t>
        </w:r>
      </w:hyperlink>
    </w:p>
    <w:p w:rsidR="001E406F"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6" w:history="1">
        <w:r w:rsidR="001E406F" w:rsidRPr="00700924">
          <w:rPr>
            <w:rStyle w:val="Hipervnculo"/>
            <w:rFonts w:asciiTheme="minorHAnsi" w:hAnsiTheme="minorHAnsi" w:cstheme="minorHAnsi"/>
            <w:sz w:val="16"/>
            <w:szCs w:val="16"/>
            <w:u w:val="none"/>
          </w:rPr>
          <w:t>http://youtu.be/LycM1Pa5a4A</w:t>
        </w:r>
      </w:hyperlink>
    </w:p>
    <w:p w:rsidR="001E406F"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7" w:history="1">
        <w:r w:rsidR="001E406F" w:rsidRPr="00700924">
          <w:rPr>
            <w:rStyle w:val="Hipervnculo"/>
            <w:rFonts w:asciiTheme="minorHAnsi" w:hAnsiTheme="minorHAnsi" w:cstheme="minorHAnsi"/>
            <w:sz w:val="16"/>
            <w:szCs w:val="16"/>
            <w:u w:val="none"/>
          </w:rPr>
          <w:t>http://youtu.be/FScdycNxiOI</w:t>
        </w:r>
      </w:hyperlink>
    </w:p>
    <w:p w:rsidR="001E406F"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8" w:history="1">
        <w:r w:rsidR="001E406F" w:rsidRPr="00700924">
          <w:rPr>
            <w:rStyle w:val="Hipervnculo"/>
            <w:rFonts w:asciiTheme="minorHAnsi" w:hAnsiTheme="minorHAnsi" w:cstheme="minorHAnsi"/>
            <w:sz w:val="16"/>
            <w:szCs w:val="16"/>
            <w:u w:val="none"/>
          </w:rPr>
          <w:t>http://youtu.be/U-NIs9oa6xc</w:t>
        </w:r>
      </w:hyperlink>
    </w:p>
    <w:p w:rsidR="001E406F" w:rsidRPr="00700924" w:rsidRDefault="00F27AF3" w:rsidP="000C5A0D">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39" w:history="1">
        <w:r w:rsidR="0041228F" w:rsidRPr="00700924">
          <w:rPr>
            <w:rStyle w:val="Hipervnculo"/>
            <w:rFonts w:asciiTheme="minorHAnsi" w:hAnsiTheme="minorHAnsi" w:cstheme="minorHAnsi"/>
            <w:sz w:val="16"/>
            <w:szCs w:val="16"/>
            <w:u w:val="none"/>
          </w:rPr>
          <w:t>http://youtu.be/B2v6Ad-Vuug</w:t>
        </w:r>
      </w:hyperlink>
      <w:r w:rsidR="0041228F" w:rsidRPr="00700924">
        <w:rPr>
          <w:rFonts w:asciiTheme="minorHAnsi" w:hAnsiTheme="minorHAnsi" w:cstheme="minorHAnsi"/>
          <w:color w:val="0000FF"/>
          <w:sz w:val="16"/>
          <w:szCs w:val="16"/>
        </w:rPr>
        <w:t xml:space="preserve">  </w:t>
      </w:r>
      <w:r w:rsidR="000C5A0D">
        <w:rPr>
          <w:rFonts w:asciiTheme="minorHAnsi" w:hAnsiTheme="minorHAnsi" w:cstheme="minorHAnsi"/>
          <w:sz w:val="16"/>
          <w:szCs w:val="16"/>
        </w:rPr>
        <w:t>(subtí</w:t>
      </w:r>
      <w:r w:rsidR="0041228F" w:rsidRPr="0087646D">
        <w:rPr>
          <w:rFonts w:asciiTheme="minorHAnsi" w:hAnsiTheme="minorHAnsi" w:cstheme="minorHAnsi"/>
          <w:sz w:val="16"/>
          <w:szCs w:val="16"/>
        </w:rPr>
        <w:t>tul</w:t>
      </w:r>
      <w:r w:rsidR="000C5A0D">
        <w:rPr>
          <w:rFonts w:asciiTheme="minorHAnsi" w:hAnsiTheme="minorHAnsi" w:cstheme="minorHAnsi"/>
          <w:sz w:val="16"/>
          <w:szCs w:val="16"/>
        </w:rPr>
        <w:t>os en alemán</w:t>
      </w:r>
      <w:r w:rsidR="0041228F" w:rsidRPr="0087646D">
        <w:rPr>
          <w:rFonts w:asciiTheme="minorHAnsi" w:hAnsiTheme="minorHAnsi" w:cstheme="minorHAnsi"/>
          <w:sz w:val="16"/>
          <w:szCs w:val="16"/>
        </w:rPr>
        <w:t>)</w:t>
      </w:r>
      <w:r w:rsidR="0041228F" w:rsidRPr="00700924">
        <w:rPr>
          <w:rFonts w:asciiTheme="minorHAnsi" w:hAnsiTheme="minorHAnsi" w:cstheme="minorHAnsi"/>
          <w:color w:val="0000FF"/>
          <w:sz w:val="16"/>
          <w:szCs w:val="16"/>
        </w:rPr>
        <w:t xml:space="preserve"> </w:t>
      </w:r>
    </w:p>
    <w:p w:rsidR="00DC446E"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0" w:history="1">
        <w:r w:rsidR="00DC446E" w:rsidRPr="00700924">
          <w:rPr>
            <w:rStyle w:val="Hipervnculo"/>
            <w:rFonts w:asciiTheme="minorHAnsi" w:hAnsiTheme="minorHAnsi" w:cstheme="minorHAnsi"/>
            <w:sz w:val="16"/>
            <w:szCs w:val="16"/>
            <w:u w:val="none"/>
          </w:rPr>
          <w:t>http://youtu.be/ztpBR7bbZEs</w:t>
        </w:r>
      </w:hyperlink>
    </w:p>
    <w:p w:rsidR="00DC446E"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1" w:history="1">
        <w:r w:rsidR="00DC446E" w:rsidRPr="00700924">
          <w:rPr>
            <w:rStyle w:val="Hipervnculo"/>
            <w:rFonts w:asciiTheme="minorHAnsi" w:hAnsiTheme="minorHAnsi" w:cstheme="minorHAnsi"/>
            <w:sz w:val="16"/>
            <w:szCs w:val="16"/>
            <w:u w:val="none"/>
          </w:rPr>
          <w:t>http://youtu.be/vMxC8PxKIb0</w:t>
        </w:r>
      </w:hyperlink>
    </w:p>
    <w:p w:rsidR="00303F9B"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2" w:history="1">
        <w:r w:rsidR="00303F9B" w:rsidRPr="00700924">
          <w:rPr>
            <w:rStyle w:val="Hipervnculo"/>
            <w:rFonts w:asciiTheme="minorHAnsi" w:hAnsiTheme="minorHAnsi" w:cstheme="minorHAnsi"/>
            <w:sz w:val="16"/>
            <w:szCs w:val="16"/>
            <w:u w:val="none"/>
          </w:rPr>
          <w:t>http://youtu.be/7ZqMAc1ndBc</w:t>
        </w:r>
      </w:hyperlink>
    </w:p>
    <w:p w:rsidR="001E406F" w:rsidRPr="00700924" w:rsidRDefault="00F27AF3" w:rsidP="00DF5958">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3" w:history="1">
        <w:r w:rsidR="001E406F" w:rsidRPr="00700924">
          <w:rPr>
            <w:rStyle w:val="Hipervnculo"/>
            <w:rFonts w:asciiTheme="minorHAnsi" w:hAnsiTheme="minorHAnsi" w:cstheme="minorHAnsi"/>
            <w:sz w:val="16"/>
            <w:szCs w:val="16"/>
            <w:u w:val="none"/>
          </w:rPr>
          <w:t>http://youtu.be/1SJW8lDyQYg</w:t>
        </w:r>
      </w:hyperlink>
    </w:p>
    <w:p w:rsidR="001E406F" w:rsidRPr="00700924" w:rsidRDefault="00F27AF3" w:rsidP="00700924">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4" w:history="1">
        <w:r w:rsidR="001E406F" w:rsidRPr="00700924">
          <w:rPr>
            <w:rStyle w:val="Hipervnculo"/>
            <w:rFonts w:asciiTheme="minorHAnsi" w:hAnsiTheme="minorHAnsi" w:cstheme="minorHAnsi"/>
            <w:sz w:val="16"/>
            <w:szCs w:val="16"/>
            <w:u w:val="none"/>
          </w:rPr>
          <w:t>http://youtu.be/HbFmD7lVcRc</w:t>
        </w:r>
      </w:hyperlink>
    </w:p>
    <w:p w:rsidR="001E406F" w:rsidRPr="00700924" w:rsidRDefault="00F27AF3" w:rsidP="00700924">
      <w:pPr>
        <w:pStyle w:val="NormalWeb"/>
        <w:numPr>
          <w:ilvl w:val="0"/>
          <w:numId w:val="3"/>
        </w:numPr>
        <w:spacing w:before="0" w:beforeAutospacing="0" w:after="0" w:afterAutospacing="0" w:line="270" w:lineRule="atLeast"/>
        <w:ind w:left="0" w:hanging="426"/>
        <w:jc w:val="both"/>
        <w:rPr>
          <w:rFonts w:asciiTheme="minorHAnsi" w:hAnsiTheme="minorHAnsi" w:cstheme="minorHAnsi"/>
          <w:color w:val="0000FF"/>
          <w:sz w:val="16"/>
          <w:szCs w:val="16"/>
        </w:rPr>
      </w:pPr>
      <w:hyperlink r:id="rId45" w:history="1">
        <w:r w:rsidR="001E406F" w:rsidRPr="00700924">
          <w:rPr>
            <w:rStyle w:val="Hipervnculo"/>
            <w:rFonts w:asciiTheme="minorHAnsi" w:hAnsiTheme="minorHAnsi" w:cstheme="minorHAnsi"/>
            <w:sz w:val="16"/>
            <w:szCs w:val="16"/>
            <w:u w:val="none"/>
          </w:rPr>
          <w:t>http://youtu.be/BCqkLydytiY</w:t>
        </w:r>
      </w:hyperlink>
    </w:p>
    <w:p w:rsidR="00700924" w:rsidRPr="001B396C" w:rsidRDefault="00F27AF3" w:rsidP="00700924">
      <w:pPr>
        <w:pStyle w:val="NormalWeb"/>
        <w:numPr>
          <w:ilvl w:val="0"/>
          <w:numId w:val="3"/>
        </w:numPr>
        <w:spacing w:before="0" w:beforeAutospacing="0" w:after="0" w:afterAutospacing="0" w:line="270" w:lineRule="atLeast"/>
        <w:ind w:left="0" w:hanging="426"/>
        <w:jc w:val="both"/>
        <w:rPr>
          <w:color w:val="0000FF"/>
          <w:sz w:val="16"/>
          <w:szCs w:val="16"/>
        </w:rPr>
      </w:pPr>
      <w:hyperlink r:id="rId46" w:history="1">
        <w:r w:rsidR="00700924" w:rsidRPr="001B396C">
          <w:rPr>
            <w:rStyle w:val="Hipervnculo"/>
            <w:rFonts w:asciiTheme="minorHAnsi" w:hAnsiTheme="minorHAnsi" w:cstheme="minorHAnsi"/>
            <w:sz w:val="16"/>
            <w:szCs w:val="16"/>
            <w:u w:val="none"/>
          </w:rPr>
          <w:t>http://youtu.be/xGjA7uV25r0</w:t>
        </w:r>
      </w:hyperlink>
    </w:p>
    <w:sectPr w:rsidR="00700924" w:rsidRPr="001B396C" w:rsidSect="00E70729">
      <w:headerReference w:type="even" r:id="rId47"/>
      <w:headerReference w:type="default" r:id="rId48"/>
      <w:footerReference w:type="even" r:id="rId49"/>
      <w:footerReference w:type="default" r:id="rId50"/>
      <w:headerReference w:type="first" r:id="rId51"/>
      <w:footerReference w:type="first" r:id="rId52"/>
      <w:pgSz w:w="11906" w:h="16838"/>
      <w:pgMar w:top="1668" w:right="749" w:bottom="1417" w:left="1701" w:header="708" w:footer="708" w:gutter="0"/>
      <w:pgBorders w:offsetFrom="page">
        <w:top w:val="dotted" w:sz="4" w:space="24" w:color="auto"/>
        <w:left w:val="dotted" w:sz="4" w:space="24" w:color="auto"/>
        <w:bottom w:val="dotted" w:sz="4" w:space="24" w:color="auto"/>
        <w:right w:val="dotted" w:sz="4" w:space="24" w:color="auto"/>
      </w:pgBorders>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434" w:rsidRDefault="00C42434" w:rsidP="00DA75CA">
      <w:pPr>
        <w:spacing w:after="0" w:line="240" w:lineRule="auto"/>
      </w:pPr>
      <w:r>
        <w:separator/>
      </w:r>
    </w:p>
  </w:endnote>
  <w:endnote w:type="continuationSeparator" w:id="0">
    <w:p w:rsidR="00C42434" w:rsidRDefault="00C42434" w:rsidP="00DA7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altName w:val="Arial Unicode MS"/>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F9" w:rsidRDefault="001424F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91" w:type="pct"/>
      <w:tblInd w:w="-629" w:type="dxa"/>
      <w:tblBorders>
        <w:top w:val="single" w:sz="18" w:space="0" w:color="808080" w:themeColor="background1" w:themeShade="80"/>
        <w:insideV w:val="single" w:sz="18" w:space="0" w:color="808080" w:themeColor="background1" w:themeShade="80"/>
      </w:tblBorders>
      <w:tblLook w:val="04A0"/>
    </w:tblPr>
    <w:tblGrid>
      <w:gridCol w:w="9664"/>
      <w:gridCol w:w="571"/>
    </w:tblGrid>
    <w:tr w:rsidR="00CC06E0" w:rsidTr="003B4013">
      <w:trPr>
        <w:trHeight w:val="280"/>
      </w:trPr>
      <w:tc>
        <w:tcPr>
          <w:tcW w:w="9663" w:type="dxa"/>
          <w:shd w:val="clear" w:color="auto" w:fill="D6E3BC" w:themeFill="accent3" w:themeFillTint="66"/>
          <w:vAlign w:val="center"/>
        </w:tcPr>
        <w:p w:rsidR="00CC06E0" w:rsidRPr="00FF30CC" w:rsidRDefault="00CC06E0" w:rsidP="00FF30CC">
          <w:pPr>
            <w:pStyle w:val="Piedepgina"/>
            <w:jc w:val="right"/>
            <w:rPr>
              <w:rFonts w:ascii="Arial" w:hAnsi="Arial" w:cs="Arial"/>
              <w:b/>
              <w:bCs/>
              <w:color w:val="4F81BD" w:themeColor="accent1"/>
              <w:sz w:val="32"/>
              <w:szCs w:val="32"/>
            </w:rPr>
          </w:pPr>
          <w:r w:rsidRPr="00690AEB">
            <w:rPr>
              <w:rFonts w:ascii="Arial" w:hAnsi="Arial" w:cs="Arial"/>
              <w:b/>
              <w:bCs/>
              <w:sz w:val="20"/>
              <w:szCs w:val="20"/>
            </w:rPr>
            <w:t>Pagina</w:t>
          </w:r>
        </w:p>
      </w:tc>
      <w:tc>
        <w:tcPr>
          <w:tcW w:w="571" w:type="dxa"/>
          <w:shd w:val="clear" w:color="auto" w:fill="D6E3BC" w:themeFill="accent3" w:themeFillTint="66"/>
          <w:vAlign w:val="center"/>
        </w:tcPr>
        <w:p w:rsidR="00CC06E0" w:rsidRPr="00690AEB" w:rsidRDefault="00F27AF3" w:rsidP="00FF30CC">
          <w:pPr>
            <w:pStyle w:val="Piedepgina"/>
            <w:jc w:val="right"/>
            <w:rPr>
              <w:sz w:val="20"/>
              <w:szCs w:val="20"/>
            </w:rPr>
          </w:pPr>
          <w:r w:rsidRPr="00690AEB">
            <w:rPr>
              <w:rFonts w:ascii="Arial" w:hAnsi="Arial" w:cs="Arial"/>
              <w:b/>
              <w:bCs/>
              <w:color w:val="002060"/>
              <w:sz w:val="20"/>
              <w:szCs w:val="20"/>
            </w:rPr>
            <w:fldChar w:fldCharType="begin"/>
          </w:r>
          <w:r w:rsidR="00CC06E0" w:rsidRPr="00690AEB">
            <w:rPr>
              <w:rFonts w:ascii="Arial" w:hAnsi="Arial" w:cs="Arial"/>
              <w:b/>
              <w:bCs/>
              <w:color w:val="002060"/>
              <w:sz w:val="20"/>
              <w:szCs w:val="20"/>
            </w:rPr>
            <w:instrText xml:space="preserve"> PAGE   \* MERGEFORMAT </w:instrText>
          </w:r>
          <w:r w:rsidRPr="00690AEB">
            <w:rPr>
              <w:rFonts w:ascii="Arial" w:hAnsi="Arial" w:cs="Arial"/>
              <w:b/>
              <w:bCs/>
              <w:color w:val="002060"/>
              <w:sz w:val="20"/>
              <w:szCs w:val="20"/>
            </w:rPr>
            <w:fldChar w:fldCharType="separate"/>
          </w:r>
          <w:r w:rsidR="001424F9">
            <w:rPr>
              <w:rFonts w:ascii="Arial" w:hAnsi="Arial" w:cs="Arial"/>
              <w:b/>
              <w:bCs/>
              <w:noProof/>
              <w:color w:val="002060"/>
              <w:sz w:val="20"/>
              <w:szCs w:val="20"/>
            </w:rPr>
            <w:t>1</w:t>
          </w:r>
          <w:r w:rsidRPr="00690AEB">
            <w:rPr>
              <w:rFonts w:ascii="Arial" w:hAnsi="Arial" w:cs="Arial"/>
              <w:b/>
              <w:bCs/>
              <w:color w:val="002060"/>
              <w:sz w:val="20"/>
              <w:szCs w:val="20"/>
            </w:rPr>
            <w:fldChar w:fldCharType="end"/>
          </w:r>
        </w:p>
      </w:tc>
    </w:tr>
  </w:tbl>
  <w:p w:rsidR="00CC06E0" w:rsidRPr="00FF30CC" w:rsidRDefault="00CC06E0" w:rsidP="00DE01D2">
    <w:pPr>
      <w:pStyle w:val="Piedepgina"/>
      <w:ind w:left="-70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F9" w:rsidRDefault="001424F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434" w:rsidRDefault="00C42434" w:rsidP="00DA75CA">
      <w:pPr>
        <w:spacing w:after="0" w:line="240" w:lineRule="auto"/>
      </w:pPr>
      <w:r>
        <w:separator/>
      </w:r>
    </w:p>
  </w:footnote>
  <w:footnote w:type="continuationSeparator" w:id="0">
    <w:p w:rsidR="00C42434" w:rsidRDefault="00C42434" w:rsidP="00DA7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F9" w:rsidRDefault="001424F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80" w:type="dxa"/>
      <w:tblInd w:w="-956" w:type="dxa"/>
      <w:tblLayout w:type="fixed"/>
      <w:tblLook w:val="04A0"/>
    </w:tblPr>
    <w:tblGrid>
      <w:gridCol w:w="1773"/>
      <w:gridCol w:w="4394"/>
      <w:gridCol w:w="1276"/>
      <w:gridCol w:w="3137"/>
    </w:tblGrid>
    <w:tr w:rsidR="00CC06E0" w:rsidRPr="00FF30CC" w:rsidTr="00C62406">
      <w:trPr>
        <w:trHeight w:val="235"/>
      </w:trPr>
      <w:tc>
        <w:tcPr>
          <w:tcW w:w="1773" w:type="dxa"/>
          <w:vMerge w:val="restart"/>
          <w:vAlign w:val="center"/>
        </w:tcPr>
        <w:p w:rsidR="00CC06E0" w:rsidRPr="00F471DE" w:rsidRDefault="00CC06E0" w:rsidP="003B2CCB">
          <w:pPr>
            <w:pStyle w:val="Encabezado"/>
            <w:jc w:val="center"/>
            <w:rPr>
              <w:rFonts w:cstheme="minorHAnsi"/>
              <w:b/>
              <w:bCs/>
              <w:i/>
              <w:iCs/>
              <w:color w:val="C00000"/>
              <w:sz w:val="32"/>
              <w:szCs w:val="32"/>
              <w:u w:val="single"/>
            </w:rPr>
          </w:pPr>
          <w:r w:rsidRPr="00F471DE">
            <w:rPr>
              <w:rFonts w:cstheme="minorHAnsi"/>
              <w:b/>
              <w:bCs/>
              <w:i/>
              <w:iCs/>
              <w:color w:val="C00000"/>
              <w:sz w:val="32"/>
              <w:szCs w:val="32"/>
              <w:u w:val="single"/>
            </w:rPr>
            <w:t>ESF</w:t>
          </w:r>
        </w:p>
        <w:p w:rsidR="00CC06E0" w:rsidRPr="0056776C" w:rsidRDefault="00CC06E0" w:rsidP="003B2CCB">
          <w:pPr>
            <w:pStyle w:val="Encabezado"/>
            <w:jc w:val="center"/>
            <w:rPr>
              <w:rFonts w:ascii="Browallia New" w:hAnsi="Browallia New" w:cs="Browallia New"/>
              <w:b/>
              <w:bCs/>
              <w:i/>
              <w:iCs/>
              <w:sz w:val="20"/>
              <w:szCs w:val="20"/>
            </w:rPr>
          </w:pPr>
          <w:r w:rsidRPr="00C62406">
            <w:rPr>
              <w:rFonts w:cstheme="minorHAnsi"/>
              <w:b/>
              <w:bCs/>
              <w:i/>
              <w:iCs/>
              <w:color w:val="C00000"/>
            </w:rPr>
            <w:t>Curso Agua y Desarrollo Humano</w:t>
          </w:r>
        </w:p>
      </w:tc>
      <w:tc>
        <w:tcPr>
          <w:tcW w:w="4394" w:type="dxa"/>
          <w:vMerge w:val="restart"/>
          <w:shd w:val="clear" w:color="auto" w:fill="EAF1DD" w:themeFill="accent3" w:themeFillTint="33"/>
          <w:vAlign w:val="bottom"/>
        </w:tcPr>
        <w:p w:rsidR="00CC06E0" w:rsidRDefault="00CC06E0" w:rsidP="00C62406">
          <w:pPr>
            <w:pStyle w:val="Encabezado"/>
            <w:jc w:val="center"/>
            <w:rPr>
              <w:rFonts w:ascii="Verdana" w:hAnsi="Verdana" w:cstheme="minorHAnsi"/>
              <w:b/>
              <w:bCs/>
              <w:sz w:val="20"/>
              <w:szCs w:val="20"/>
            </w:rPr>
          </w:pPr>
          <w:r>
            <w:rPr>
              <w:rFonts w:ascii="Verdana" w:hAnsi="Verdana" w:cstheme="minorHAnsi"/>
              <w:b/>
              <w:bCs/>
              <w:sz w:val="20"/>
              <w:szCs w:val="20"/>
            </w:rPr>
            <w:t>MODUL 01; El Agua en el Mundo</w:t>
          </w:r>
        </w:p>
        <w:p w:rsidR="00CC06E0" w:rsidRPr="00E83F04" w:rsidRDefault="00CC06E0" w:rsidP="00C62406">
          <w:pPr>
            <w:pStyle w:val="Encabezado"/>
            <w:jc w:val="center"/>
            <w:rPr>
              <w:rFonts w:ascii="Verdana" w:hAnsi="Verdana" w:cstheme="minorHAnsi"/>
              <w:b/>
              <w:bCs/>
              <w:sz w:val="20"/>
              <w:szCs w:val="20"/>
            </w:rPr>
          </w:pPr>
        </w:p>
      </w:tc>
      <w:tc>
        <w:tcPr>
          <w:tcW w:w="1276" w:type="dxa"/>
          <w:shd w:val="clear" w:color="auto" w:fill="EAF1DD" w:themeFill="accent3" w:themeFillTint="33"/>
          <w:vAlign w:val="center"/>
        </w:tcPr>
        <w:p w:rsidR="00CC06E0" w:rsidRPr="00E83F04" w:rsidRDefault="00CC06E0" w:rsidP="002823D1">
          <w:pPr>
            <w:pStyle w:val="Encabezado"/>
            <w:jc w:val="center"/>
            <w:rPr>
              <w:rFonts w:ascii="Verdana" w:hAnsi="Verdana" w:cstheme="minorHAnsi"/>
              <w:b/>
              <w:bCs/>
              <w:sz w:val="16"/>
              <w:szCs w:val="16"/>
            </w:rPr>
          </w:pPr>
          <w:r w:rsidRPr="00E83F04">
            <w:rPr>
              <w:rFonts w:ascii="Verdana" w:hAnsi="Verdana" w:cstheme="minorHAnsi"/>
              <w:b/>
              <w:bCs/>
              <w:sz w:val="16"/>
              <w:szCs w:val="16"/>
            </w:rPr>
            <w:t>Ref. Documento</w:t>
          </w:r>
        </w:p>
      </w:tc>
      <w:tc>
        <w:tcPr>
          <w:tcW w:w="3137" w:type="dxa"/>
          <w:shd w:val="clear" w:color="auto" w:fill="EEECE1" w:themeFill="background2"/>
          <w:vAlign w:val="center"/>
        </w:tcPr>
        <w:p w:rsidR="00CC06E0" w:rsidRPr="00146AA9" w:rsidRDefault="00CC06E0" w:rsidP="00146AA9">
          <w:pPr>
            <w:pStyle w:val="Encabezado"/>
            <w:jc w:val="center"/>
            <w:rPr>
              <w:rFonts w:ascii="Verdana" w:hAnsi="Verdana" w:cstheme="minorHAnsi"/>
              <w:b/>
              <w:bCs/>
              <w:color w:val="FF0000"/>
              <w:sz w:val="16"/>
              <w:szCs w:val="16"/>
            </w:rPr>
          </w:pPr>
          <w:r w:rsidRPr="00F471DE">
            <w:rPr>
              <w:rFonts w:ascii="Verdana" w:hAnsi="Verdana" w:cstheme="minorHAnsi"/>
              <w:b/>
              <w:bCs/>
              <w:color w:val="FF0000"/>
              <w:sz w:val="20"/>
              <w:szCs w:val="20"/>
            </w:rPr>
            <w:t>AGUA_M1A2_aula</w:t>
          </w:r>
          <w:r w:rsidR="001424F9">
            <w:rPr>
              <w:rFonts w:ascii="Verdana" w:hAnsi="Verdana" w:cstheme="minorHAnsi"/>
              <w:b/>
              <w:bCs/>
              <w:color w:val="FF0000"/>
              <w:sz w:val="20"/>
              <w:szCs w:val="20"/>
            </w:rPr>
            <w:t>1</w:t>
          </w:r>
          <w:r w:rsidRPr="00F471DE">
            <w:rPr>
              <w:rFonts w:ascii="Verdana" w:hAnsi="Verdana" w:cstheme="minorHAnsi"/>
              <w:b/>
              <w:bCs/>
              <w:color w:val="FF0000"/>
              <w:sz w:val="20"/>
              <w:szCs w:val="20"/>
            </w:rPr>
            <w:t>_Lara_Llao_Carles</w:t>
          </w:r>
        </w:p>
      </w:tc>
    </w:tr>
    <w:tr w:rsidR="00CC06E0" w:rsidRPr="002331F7" w:rsidTr="002E0DF1">
      <w:trPr>
        <w:trHeight w:val="168"/>
      </w:trPr>
      <w:tc>
        <w:tcPr>
          <w:tcW w:w="1773" w:type="dxa"/>
          <w:vMerge/>
          <w:vAlign w:val="center"/>
        </w:tcPr>
        <w:p w:rsidR="00CC06E0" w:rsidRPr="0056776C" w:rsidRDefault="00CC06E0" w:rsidP="002823D1">
          <w:pPr>
            <w:pStyle w:val="Encabezado"/>
            <w:jc w:val="center"/>
            <w:rPr>
              <w:rFonts w:ascii="Browallia New" w:hAnsi="Browallia New" w:cs="Browallia New"/>
              <w:b/>
              <w:bCs/>
              <w:i/>
              <w:iCs/>
              <w:sz w:val="20"/>
              <w:szCs w:val="20"/>
            </w:rPr>
          </w:pPr>
        </w:p>
      </w:tc>
      <w:tc>
        <w:tcPr>
          <w:tcW w:w="4394" w:type="dxa"/>
          <w:vMerge/>
          <w:shd w:val="clear" w:color="auto" w:fill="EAF1DD" w:themeFill="accent3" w:themeFillTint="33"/>
          <w:vAlign w:val="center"/>
        </w:tcPr>
        <w:p w:rsidR="00CC06E0" w:rsidRPr="00E83F04" w:rsidRDefault="00CC06E0" w:rsidP="002823D1">
          <w:pPr>
            <w:pStyle w:val="Encabezado"/>
            <w:jc w:val="center"/>
            <w:rPr>
              <w:rFonts w:ascii="Verdana" w:hAnsi="Verdana" w:cstheme="minorHAnsi"/>
              <w:b/>
              <w:bCs/>
              <w:sz w:val="18"/>
              <w:szCs w:val="18"/>
            </w:rPr>
          </w:pPr>
        </w:p>
      </w:tc>
      <w:tc>
        <w:tcPr>
          <w:tcW w:w="1276" w:type="dxa"/>
          <w:shd w:val="clear" w:color="auto" w:fill="EAF1DD" w:themeFill="accent3" w:themeFillTint="33"/>
          <w:vAlign w:val="center"/>
        </w:tcPr>
        <w:p w:rsidR="00CC06E0" w:rsidRPr="00E83F04" w:rsidRDefault="00CC06E0" w:rsidP="002823D1">
          <w:pPr>
            <w:pStyle w:val="Encabezado"/>
            <w:jc w:val="center"/>
            <w:rPr>
              <w:rFonts w:ascii="Verdana" w:hAnsi="Verdana" w:cstheme="minorHAnsi"/>
              <w:b/>
              <w:bCs/>
              <w:sz w:val="16"/>
              <w:szCs w:val="16"/>
            </w:rPr>
          </w:pPr>
          <w:r w:rsidRPr="00E83F04">
            <w:rPr>
              <w:rFonts w:ascii="Verdana" w:hAnsi="Verdana" w:cstheme="minorHAnsi"/>
              <w:b/>
              <w:bCs/>
              <w:sz w:val="16"/>
              <w:szCs w:val="16"/>
            </w:rPr>
            <w:t>Fecha documento</w:t>
          </w:r>
        </w:p>
      </w:tc>
      <w:tc>
        <w:tcPr>
          <w:tcW w:w="3137" w:type="dxa"/>
          <w:vAlign w:val="center"/>
        </w:tcPr>
        <w:p w:rsidR="00CC06E0" w:rsidRPr="00C01C31" w:rsidRDefault="00CC06E0" w:rsidP="00FC3FA1">
          <w:pPr>
            <w:pStyle w:val="Encabezado"/>
            <w:jc w:val="center"/>
            <w:rPr>
              <w:rFonts w:ascii="Verdana" w:hAnsi="Verdana" w:cstheme="minorHAnsi"/>
              <w:b/>
              <w:bCs/>
              <w:color w:val="002060"/>
              <w:sz w:val="16"/>
              <w:szCs w:val="16"/>
            </w:rPr>
          </w:pPr>
          <w:r>
            <w:rPr>
              <w:rFonts w:ascii="Verdana" w:hAnsi="Verdana" w:cstheme="minorHAnsi"/>
              <w:b/>
              <w:bCs/>
              <w:color w:val="002060"/>
              <w:sz w:val="16"/>
              <w:szCs w:val="16"/>
            </w:rPr>
            <w:t>24-10-</w:t>
          </w:r>
          <w:r w:rsidRPr="00C01C31">
            <w:rPr>
              <w:rFonts w:ascii="Verdana" w:hAnsi="Verdana" w:cstheme="minorHAnsi"/>
              <w:b/>
              <w:bCs/>
              <w:color w:val="002060"/>
              <w:sz w:val="16"/>
              <w:szCs w:val="16"/>
            </w:rPr>
            <w:t>2012</w:t>
          </w:r>
        </w:p>
      </w:tc>
    </w:tr>
    <w:tr w:rsidR="00CC06E0" w:rsidRPr="00FF30CC" w:rsidTr="000170ED">
      <w:trPr>
        <w:trHeight w:val="235"/>
      </w:trPr>
      <w:tc>
        <w:tcPr>
          <w:tcW w:w="1773" w:type="dxa"/>
          <w:vMerge/>
          <w:vAlign w:val="center"/>
        </w:tcPr>
        <w:p w:rsidR="00CC06E0" w:rsidRPr="0056776C" w:rsidRDefault="00CC06E0" w:rsidP="002823D1">
          <w:pPr>
            <w:pStyle w:val="Encabezado"/>
            <w:jc w:val="center"/>
            <w:rPr>
              <w:rFonts w:ascii="Browallia New" w:hAnsi="Browallia New" w:cs="Browallia New"/>
              <w:b/>
              <w:bCs/>
              <w:i/>
              <w:iCs/>
              <w:sz w:val="20"/>
              <w:szCs w:val="20"/>
            </w:rPr>
          </w:pPr>
        </w:p>
      </w:tc>
      <w:tc>
        <w:tcPr>
          <w:tcW w:w="4394" w:type="dxa"/>
          <w:vMerge w:val="restart"/>
          <w:shd w:val="clear" w:color="auto" w:fill="auto"/>
          <w:vAlign w:val="bottom"/>
        </w:tcPr>
        <w:p w:rsidR="00CC06E0" w:rsidRPr="00C62406" w:rsidRDefault="00CC06E0" w:rsidP="000170ED">
          <w:pPr>
            <w:pStyle w:val="Encabezado"/>
            <w:jc w:val="center"/>
            <w:rPr>
              <w:rFonts w:ascii="Verdana" w:hAnsi="Verdana" w:cstheme="minorHAnsi"/>
              <w:b/>
              <w:bCs/>
              <w:sz w:val="18"/>
              <w:szCs w:val="18"/>
            </w:rPr>
          </w:pPr>
          <w:r w:rsidRPr="00C62406">
            <w:rPr>
              <w:rFonts w:ascii="Verdana" w:hAnsi="Verdana" w:cstheme="minorHAnsi"/>
              <w:b/>
              <w:bCs/>
              <w:sz w:val="18"/>
              <w:szCs w:val="18"/>
            </w:rPr>
            <w:t>Actividad; M1A2;</w:t>
          </w:r>
        </w:p>
        <w:p w:rsidR="00CC06E0" w:rsidRPr="00C62406" w:rsidRDefault="00CC06E0" w:rsidP="000170ED">
          <w:pPr>
            <w:pStyle w:val="Encabezado"/>
            <w:jc w:val="center"/>
            <w:rPr>
              <w:rFonts w:ascii="Verdana" w:hAnsi="Verdana" w:cstheme="minorHAnsi"/>
              <w:b/>
              <w:bCs/>
              <w:sz w:val="18"/>
              <w:szCs w:val="18"/>
            </w:rPr>
          </w:pPr>
          <w:r w:rsidRPr="00C62406">
            <w:rPr>
              <w:rFonts w:ascii="Verdana" w:hAnsi="Verdana" w:cstheme="minorHAnsi"/>
              <w:b/>
              <w:bCs/>
              <w:sz w:val="18"/>
              <w:szCs w:val="18"/>
            </w:rPr>
            <w:t>El Rol de la Sociedad Civil</w:t>
          </w:r>
        </w:p>
        <w:p w:rsidR="00CC06E0" w:rsidRPr="00E83F04" w:rsidRDefault="00CC06E0" w:rsidP="000170ED">
          <w:pPr>
            <w:pStyle w:val="Encabezado"/>
            <w:jc w:val="center"/>
            <w:rPr>
              <w:rFonts w:ascii="Verdana" w:hAnsi="Verdana" w:cstheme="minorHAnsi"/>
              <w:b/>
              <w:bCs/>
              <w:sz w:val="24"/>
              <w:szCs w:val="24"/>
            </w:rPr>
          </w:pPr>
        </w:p>
      </w:tc>
      <w:tc>
        <w:tcPr>
          <w:tcW w:w="1276" w:type="dxa"/>
          <w:shd w:val="clear" w:color="auto" w:fill="EAF1DD" w:themeFill="accent3" w:themeFillTint="33"/>
          <w:vAlign w:val="center"/>
        </w:tcPr>
        <w:p w:rsidR="00CC06E0" w:rsidRPr="00E83F04" w:rsidRDefault="00CC06E0" w:rsidP="002823D1">
          <w:pPr>
            <w:pStyle w:val="Encabezado"/>
            <w:jc w:val="center"/>
            <w:rPr>
              <w:rFonts w:ascii="Verdana" w:hAnsi="Verdana" w:cstheme="minorHAnsi"/>
              <w:b/>
              <w:bCs/>
              <w:sz w:val="16"/>
              <w:szCs w:val="16"/>
            </w:rPr>
          </w:pPr>
          <w:r w:rsidRPr="00E83F04">
            <w:rPr>
              <w:rFonts w:ascii="Verdana" w:hAnsi="Verdana" w:cstheme="minorHAnsi"/>
              <w:b/>
              <w:bCs/>
              <w:sz w:val="16"/>
              <w:szCs w:val="16"/>
            </w:rPr>
            <w:t>Nivel de Revisión</w:t>
          </w:r>
        </w:p>
      </w:tc>
      <w:tc>
        <w:tcPr>
          <w:tcW w:w="3137" w:type="dxa"/>
          <w:vAlign w:val="center"/>
        </w:tcPr>
        <w:p w:rsidR="00CC06E0" w:rsidRPr="00E83F04" w:rsidRDefault="00CC06E0" w:rsidP="00FC3FA1">
          <w:pPr>
            <w:pStyle w:val="Encabezado"/>
            <w:jc w:val="center"/>
            <w:rPr>
              <w:rFonts w:ascii="Verdana" w:hAnsi="Verdana" w:cstheme="minorHAnsi"/>
              <w:b/>
              <w:bCs/>
              <w:color w:val="002060"/>
              <w:sz w:val="18"/>
              <w:szCs w:val="18"/>
            </w:rPr>
          </w:pPr>
          <w:r>
            <w:rPr>
              <w:rFonts w:ascii="Verdana" w:hAnsi="Verdana" w:cstheme="minorHAnsi"/>
              <w:b/>
              <w:bCs/>
              <w:color w:val="002060"/>
              <w:sz w:val="18"/>
              <w:szCs w:val="18"/>
            </w:rPr>
            <w:t>00</w:t>
          </w:r>
        </w:p>
      </w:tc>
    </w:tr>
    <w:tr w:rsidR="00CC06E0" w:rsidRPr="00FF30CC" w:rsidTr="002E0DF1">
      <w:trPr>
        <w:trHeight w:val="300"/>
      </w:trPr>
      <w:tc>
        <w:tcPr>
          <w:tcW w:w="1773" w:type="dxa"/>
          <w:vMerge/>
          <w:vAlign w:val="center"/>
        </w:tcPr>
        <w:p w:rsidR="00CC06E0" w:rsidRPr="0056776C" w:rsidRDefault="00CC06E0" w:rsidP="002823D1">
          <w:pPr>
            <w:pStyle w:val="Encabezado"/>
            <w:jc w:val="center"/>
            <w:rPr>
              <w:rFonts w:ascii="Browallia New" w:hAnsi="Browallia New" w:cs="Browallia New"/>
              <w:b/>
              <w:bCs/>
              <w:i/>
              <w:iCs/>
              <w:sz w:val="20"/>
              <w:szCs w:val="20"/>
            </w:rPr>
          </w:pPr>
        </w:p>
      </w:tc>
      <w:tc>
        <w:tcPr>
          <w:tcW w:w="4394" w:type="dxa"/>
          <w:vMerge/>
          <w:shd w:val="clear" w:color="auto" w:fill="auto"/>
          <w:vAlign w:val="center"/>
        </w:tcPr>
        <w:p w:rsidR="00CC06E0" w:rsidRPr="00E83F04" w:rsidRDefault="00CC06E0" w:rsidP="002823D1">
          <w:pPr>
            <w:pStyle w:val="Encabezado"/>
            <w:jc w:val="center"/>
            <w:rPr>
              <w:rFonts w:ascii="Verdana" w:hAnsi="Verdana" w:cstheme="minorHAnsi"/>
              <w:b/>
              <w:bCs/>
              <w:sz w:val="18"/>
              <w:szCs w:val="18"/>
            </w:rPr>
          </w:pPr>
        </w:p>
      </w:tc>
      <w:tc>
        <w:tcPr>
          <w:tcW w:w="1276" w:type="dxa"/>
          <w:shd w:val="clear" w:color="auto" w:fill="EAF1DD" w:themeFill="accent3" w:themeFillTint="33"/>
          <w:vAlign w:val="center"/>
        </w:tcPr>
        <w:p w:rsidR="00CC06E0" w:rsidRPr="00E83F04" w:rsidRDefault="00CC06E0" w:rsidP="002823D1">
          <w:pPr>
            <w:pStyle w:val="Encabezado"/>
            <w:jc w:val="center"/>
            <w:rPr>
              <w:rFonts w:ascii="Verdana" w:hAnsi="Verdana" w:cstheme="minorHAnsi"/>
              <w:b/>
              <w:bCs/>
              <w:sz w:val="16"/>
              <w:szCs w:val="16"/>
            </w:rPr>
          </w:pPr>
          <w:r w:rsidRPr="00E83F04">
            <w:rPr>
              <w:rFonts w:ascii="Verdana" w:hAnsi="Verdana" w:cstheme="minorHAnsi"/>
              <w:b/>
              <w:bCs/>
              <w:sz w:val="16"/>
              <w:szCs w:val="16"/>
            </w:rPr>
            <w:t>Pagina</w:t>
          </w:r>
        </w:p>
      </w:tc>
      <w:tc>
        <w:tcPr>
          <w:tcW w:w="3137" w:type="dxa"/>
          <w:vAlign w:val="center"/>
        </w:tcPr>
        <w:sdt>
          <w:sdtPr>
            <w:rPr>
              <w:rFonts w:ascii="Verdana" w:hAnsi="Verdana" w:cstheme="minorHAnsi"/>
              <w:b/>
              <w:bCs/>
              <w:color w:val="002060"/>
              <w:sz w:val="18"/>
              <w:szCs w:val="18"/>
            </w:rPr>
            <w:id w:val="2372579"/>
            <w:docPartObj>
              <w:docPartGallery w:val="Page Numbers (Top of Page)"/>
              <w:docPartUnique/>
            </w:docPartObj>
          </w:sdtPr>
          <w:sdtContent>
            <w:p w:rsidR="00CC06E0" w:rsidRPr="00E83F04" w:rsidRDefault="00CC06E0" w:rsidP="00894E1E">
              <w:pPr>
                <w:jc w:val="center"/>
                <w:rPr>
                  <w:rFonts w:ascii="Verdana" w:hAnsi="Verdana" w:cstheme="minorHAnsi"/>
                  <w:b/>
                  <w:bCs/>
                  <w:color w:val="002060"/>
                  <w:sz w:val="18"/>
                  <w:szCs w:val="18"/>
                </w:rPr>
              </w:pPr>
            </w:p>
            <w:p w:rsidR="00CC06E0" w:rsidRPr="00E83F04" w:rsidRDefault="00CC06E0" w:rsidP="00894E1E">
              <w:pPr>
                <w:jc w:val="center"/>
                <w:rPr>
                  <w:rFonts w:ascii="Verdana" w:hAnsi="Verdana" w:cstheme="minorHAnsi"/>
                  <w:b/>
                  <w:bCs/>
                  <w:color w:val="002060"/>
                  <w:sz w:val="18"/>
                  <w:szCs w:val="18"/>
                </w:rPr>
              </w:pPr>
              <w:r w:rsidRPr="00E83F04">
                <w:rPr>
                  <w:rFonts w:ascii="Verdana" w:hAnsi="Verdana" w:cstheme="minorHAnsi"/>
                  <w:b/>
                  <w:bCs/>
                  <w:color w:val="002060"/>
                  <w:sz w:val="18"/>
                  <w:szCs w:val="18"/>
                </w:rPr>
                <w:t xml:space="preserve">Página </w:t>
              </w:r>
              <w:r w:rsidR="00F27AF3" w:rsidRPr="00E83F04">
                <w:rPr>
                  <w:rFonts w:ascii="Verdana" w:hAnsi="Verdana" w:cstheme="minorHAnsi"/>
                  <w:b/>
                  <w:bCs/>
                  <w:color w:val="002060"/>
                  <w:sz w:val="18"/>
                  <w:szCs w:val="18"/>
                </w:rPr>
                <w:fldChar w:fldCharType="begin"/>
              </w:r>
              <w:r w:rsidRPr="00E83F04">
                <w:rPr>
                  <w:rFonts w:ascii="Verdana" w:hAnsi="Verdana" w:cstheme="minorHAnsi"/>
                  <w:b/>
                  <w:bCs/>
                  <w:color w:val="002060"/>
                  <w:sz w:val="18"/>
                  <w:szCs w:val="18"/>
                </w:rPr>
                <w:instrText xml:space="preserve"> PAGE </w:instrText>
              </w:r>
              <w:r w:rsidR="00F27AF3" w:rsidRPr="00E83F04">
                <w:rPr>
                  <w:rFonts w:ascii="Verdana" w:hAnsi="Verdana" w:cstheme="minorHAnsi"/>
                  <w:b/>
                  <w:bCs/>
                  <w:color w:val="002060"/>
                  <w:sz w:val="18"/>
                  <w:szCs w:val="18"/>
                </w:rPr>
                <w:fldChar w:fldCharType="separate"/>
              </w:r>
              <w:r w:rsidR="001424F9">
                <w:rPr>
                  <w:rFonts w:ascii="Verdana" w:hAnsi="Verdana" w:cstheme="minorHAnsi"/>
                  <w:b/>
                  <w:bCs/>
                  <w:noProof/>
                  <w:color w:val="002060"/>
                  <w:sz w:val="18"/>
                  <w:szCs w:val="18"/>
                </w:rPr>
                <w:t>1</w:t>
              </w:r>
              <w:r w:rsidR="00F27AF3" w:rsidRPr="00E83F04">
                <w:rPr>
                  <w:rFonts w:ascii="Verdana" w:hAnsi="Verdana" w:cstheme="minorHAnsi"/>
                  <w:b/>
                  <w:bCs/>
                  <w:color w:val="002060"/>
                  <w:sz w:val="18"/>
                  <w:szCs w:val="18"/>
                </w:rPr>
                <w:fldChar w:fldCharType="end"/>
              </w:r>
              <w:r w:rsidRPr="00E83F04">
                <w:rPr>
                  <w:rFonts w:ascii="Verdana" w:hAnsi="Verdana" w:cstheme="minorHAnsi"/>
                  <w:b/>
                  <w:bCs/>
                  <w:color w:val="002060"/>
                  <w:sz w:val="18"/>
                  <w:szCs w:val="18"/>
                </w:rPr>
                <w:t xml:space="preserve"> de </w:t>
              </w:r>
              <w:r w:rsidR="00F27AF3" w:rsidRPr="00E83F04">
                <w:rPr>
                  <w:rFonts w:ascii="Verdana" w:hAnsi="Verdana" w:cstheme="minorHAnsi"/>
                  <w:b/>
                  <w:bCs/>
                  <w:color w:val="002060"/>
                  <w:sz w:val="18"/>
                  <w:szCs w:val="18"/>
                </w:rPr>
                <w:fldChar w:fldCharType="begin"/>
              </w:r>
              <w:r w:rsidRPr="00E83F04">
                <w:rPr>
                  <w:rFonts w:ascii="Verdana" w:hAnsi="Verdana" w:cstheme="minorHAnsi"/>
                  <w:b/>
                  <w:bCs/>
                  <w:color w:val="002060"/>
                  <w:sz w:val="18"/>
                  <w:szCs w:val="18"/>
                </w:rPr>
                <w:instrText xml:space="preserve"> NUMPAGES  </w:instrText>
              </w:r>
              <w:r w:rsidR="00F27AF3" w:rsidRPr="00E83F04">
                <w:rPr>
                  <w:rFonts w:ascii="Verdana" w:hAnsi="Verdana" w:cstheme="minorHAnsi"/>
                  <w:b/>
                  <w:bCs/>
                  <w:color w:val="002060"/>
                  <w:sz w:val="18"/>
                  <w:szCs w:val="18"/>
                </w:rPr>
                <w:fldChar w:fldCharType="separate"/>
              </w:r>
              <w:r w:rsidR="001424F9">
                <w:rPr>
                  <w:rFonts w:ascii="Verdana" w:hAnsi="Verdana" w:cstheme="minorHAnsi"/>
                  <w:b/>
                  <w:bCs/>
                  <w:noProof/>
                  <w:color w:val="002060"/>
                  <w:sz w:val="18"/>
                  <w:szCs w:val="18"/>
                </w:rPr>
                <w:t>4</w:t>
              </w:r>
              <w:r w:rsidR="00F27AF3" w:rsidRPr="00E83F04">
                <w:rPr>
                  <w:rFonts w:ascii="Verdana" w:hAnsi="Verdana" w:cstheme="minorHAnsi"/>
                  <w:b/>
                  <w:bCs/>
                  <w:color w:val="002060"/>
                  <w:sz w:val="18"/>
                  <w:szCs w:val="18"/>
                </w:rPr>
                <w:fldChar w:fldCharType="end"/>
              </w:r>
            </w:p>
          </w:sdtContent>
        </w:sdt>
        <w:p w:rsidR="00CC06E0" w:rsidRPr="00E83F04" w:rsidRDefault="00CC06E0" w:rsidP="00894E1E">
          <w:pPr>
            <w:pStyle w:val="Encabezado"/>
            <w:jc w:val="center"/>
            <w:rPr>
              <w:rFonts w:ascii="Verdana" w:hAnsi="Verdana" w:cstheme="minorHAnsi"/>
              <w:b/>
              <w:bCs/>
              <w:sz w:val="18"/>
              <w:szCs w:val="18"/>
            </w:rPr>
          </w:pPr>
        </w:p>
      </w:tc>
    </w:tr>
  </w:tbl>
  <w:p w:rsidR="00CC06E0" w:rsidRPr="00FF30CC" w:rsidRDefault="00CC06E0" w:rsidP="007052A0">
    <w:pPr>
      <w:pStyle w:val="Encabezado"/>
      <w:tabs>
        <w:tab w:val="clear" w:pos="4252"/>
        <w:tab w:val="clear" w:pos="8504"/>
        <w:tab w:val="left" w:pos="7724"/>
      </w:tabs>
      <w:rPr>
        <w:rFonts w:asciiTheme="minorBidi" w:hAnsiTheme="minorBidi"/>
        <w:b/>
        <w:bCs/>
        <w:sz w:val="18"/>
        <w:szCs w:val="18"/>
      </w:rPr>
    </w:pPr>
    <w:r>
      <w:rPr>
        <w:rFonts w:asciiTheme="minorBidi" w:hAnsiTheme="minorBidi"/>
        <w:b/>
        <w:bCs/>
        <w:sz w:val="18"/>
        <w:szCs w:val="18"/>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4F9" w:rsidRDefault="001424F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D2D"/>
    <w:multiLevelType w:val="hybridMultilevel"/>
    <w:tmpl w:val="161EE28C"/>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
    <w:nsid w:val="45B56A77"/>
    <w:multiLevelType w:val="hybridMultilevel"/>
    <w:tmpl w:val="6C821876"/>
    <w:lvl w:ilvl="0" w:tplc="0C0A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
    <w:nsid w:val="52794519"/>
    <w:multiLevelType w:val="hybridMultilevel"/>
    <w:tmpl w:val="78408BFC"/>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3">
    <w:nsid w:val="5B50641F"/>
    <w:multiLevelType w:val="hybridMultilevel"/>
    <w:tmpl w:val="967CAC9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98658">
      <o:colormenu v:ext="edit" strokecolor="none [3212]"/>
    </o:shapedefaults>
  </w:hdrShapeDefaults>
  <w:footnotePr>
    <w:footnote w:id="-1"/>
    <w:footnote w:id="0"/>
  </w:footnotePr>
  <w:endnotePr>
    <w:endnote w:id="-1"/>
    <w:endnote w:id="0"/>
  </w:endnotePr>
  <w:compat/>
  <w:rsids>
    <w:rsidRoot w:val="00DA75CA"/>
    <w:rsid w:val="000003B2"/>
    <w:rsid w:val="00003921"/>
    <w:rsid w:val="000170ED"/>
    <w:rsid w:val="0002224F"/>
    <w:rsid w:val="000240B0"/>
    <w:rsid w:val="000252E2"/>
    <w:rsid w:val="00044764"/>
    <w:rsid w:val="000501B0"/>
    <w:rsid w:val="00050D0E"/>
    <w:rsid w:val="00052B82"/>
    <w:rsid w:val="000547EF"/>
    <w:rsid w:val="000577D0"/>
    <w:rsid w:val="00061197"/>
    <w:rsid w:val="000614F6"/>
    <w:rsid w:val="000652AB"/>
    <w:rsid w:val="0008574C"/>
    <w:rsid w:val="00085C6D"/>
    <w:rsid w:val="000940B2"/>
    <w:rsid w:val="00094597"/>
    <w:rsid w:val="000A6ED6"/>
    <w:rsid w:val="000B19A0"/>
    <w:rsid w:val="000B4248"/>
    <w:rsid w:val="000C0436"/>
    <w:rsid w:val="000C36A7"/>
    <w:rsid w:val="000C5A0D"/>
    <w:rsid w:val="000C6C86"/>
    <w:rsid w:val="000D4554"/>
    <w:rsid w:val="000D46CC"/>
    <w:rsid w:val="000E00AA"/>
    <w:rsid w:val="000E0CBE"/>
    <w:rsid w:val="000E7693"/>
    <w:rsid w:val="000F08A4"/>
    <w:rsid w:val="000F4CC4"/>
    <w:rsid w:val="00104F35"/>
    <w:rsid w:val="001058C7"/>
    <w:rsid w:val="00120CA7"/>
    <w:rsid w:val="00131979"/>
    <w:rsid w:val="00133C11"/>
    <w:rsid w:val="00137067"/>
    <w:rsid w:val="00137AF3"/>
    <w:rsid w:val="00141033"/>
    <w:rsid w:val="001424F9"/>
    <w:rsid w:val="001445C6"/>
    <w:rsid w:val="00146AA9"/>
    <w:rsid w:val="00161BF5"/>
    <w:rsid w:val="00163F67"/>
    <w:rsid w:val="001804C7"/>
    <w:rsid w:val="0018265D"/>
    <w:rsid w:val="0018798E"/>
    <w:rsid w:val="00191700"/>
    <w:rsid w:val="00196A57"/>
    <w:rsid w:val="001A2488"/>
    <w:rsid w:val="001B18B1"/>
    <w:rsid w:val="001B396C"/>
    <w:rsid w:val="001B4277"/>
    <w:rsid w:val="001B7D4F"/>
    <w:rsid w:val="001C3F06"/>
    <w:rsid w:val="001C60B0"/>
    <w:rsid w:val="001E1463"/>
    <w:rsid w:val="001E19E0"/>
    <w:rsid w:val="001E1ADC"/>
    <w:rsid w:val="001E203F"/>
    <w:rsid w:val="001E406F"/>
    <w:rsid w:val="001F158A"/>
    <w:rsid w:val="00206CE0"/>
    <w:rsid w:val="00207899"/>
    <w:rsid w:val="00210E61"/>
    <w:rsid w:val="00212B71"/>
    <w:rsid w:val="00213F2E"/>
    <w:rsid w:val="00214880"/>
    <w:rsid w:val="002239B3"/>
    <w:rsid w:val="0022465C"/>
    <w:rsid w:val="002331F7"/>
    <w:rsid w:val="002339EC"/>
    <w:rsid w:val="00244777"/>
    <w:rsid w:val="00244A14"/>
    <w:rsid w:val="00244DB8"/>
    <w:rsid w:val="00245C7C"/>
    <w:rsid w:val="00246F71"/>
    <w:rsid w:val="002473F7"/>
    <w:rsid w:val="00260B0D"/>
    <w:rsid w:val="00264343"/>
    <w:rsid w:val="00265404"/>
    <w:rsid w:val="00272EAA"/>
    <w:rsid w:val="00276E1D"/>
    <w:rsid w:val="002823D1"/>
    <w:rsid w:val="00284249"/>
    <w:rsid w:val="00286F0E"/>
    <w:rsid w:val="002924EE"/>
    <w:rsid w:val="00294786"/>
    <w:rsid w:val="002A10BD"/>
    <w:rsid w:val="002B089A"/>
    <w:rsid w:val="002B340C"/>
    <w:rsid w:val="002C2EF6"/>
    <w:rsid w:val="002D288B"/>
    <w:rsid w:val="002D3FAB"/>
    <w:rsid w:val="002D5710"/>
    <w:rsid w:val="002E0DF1"/>
    <w:rsid w:val="002E0F07"/>
    <w:rsid w:val="002E11F2"/>
    <w:rsid w:val="002E5A8C"/>
    <w:rsid w:val="002E7531"/>
    <w:rsid w:val="002F66F2"/>
    <w:rsid w:val="002F68E7"/>
    <w:rsid w:val="002F6EB9"/>
    <w:rsid w:val="00303F9B"/>
    <w:rsid w:val="00305E57"/>
    <w:rsid w:val="00310A52"/>
    <w:rsid w:val="00315B13"/>
    <w:rsid w:val="00317B6B"/>
    <w:rsid w:val="00321E0C"/>
    <w:rsid w:val="003429A6"/>
    <w:rsid w:val="00343680"/>
    <w:rsid w:val="00344D45"/>
    <w:rsid w:val="00346249"/>
    <w:rsid w:val="00346AF4"/>
    <w:rsid w:val="0037498B"/>
    <w:rsid w:val="00380CB3"/>
    <w:rsid w:val="00383B82"/>
    <w:rsid w:val="0038648A"/>
    <w:rsid w:val="003A246D"/>
    <w:rsid w:val="003A5D6F"/>
    <w:rsid w:val="003A714D"/>
    <w:rsid w:val="003B138C"/>
    <w:rsid w:val="003B2CCB"/>
    <w:rsid w:val="003B3178"/>
    <w:rsid w:val="003B4013"/>
    <w:rsid w:val="003B4B17"/>
    <w:rsid w:val="003B6869"/>
    <w:rsid w:val="003C10DA"/>
    <w:rsid w:val="003C15E1"/>
    <w:rsid w:val="003C34B0"/>
    <w:rsid w:val="003D0054"/>
    <w:rsid w:val="003D0344"/>
    <w:rsid w:val="003F252A"/>
    <w:rsid w:val="003F39B0"/>
    <w:rsid w:val="003F3B44"/>
    <w:rsid w:val="00405425"/>
    <w:rsid w:val="0041228F"/>
    <w:rsid w:val="0042144C"/>
    <w:rsid w:val="00425F94"/>
    <w:rsid w:val="004333F1"/>
    <w:rsid w:val="00437F70"/>
    <w:rsid w:val="00441093"/>
    <w:rsid w:val="00442951"/>
    <w:rsid w:val="00445116"/>
    <w:rsid w:val="00446146"/>
    <w:rsid w:val="00447526"/>
    <w:rsid w:val="004502F8"/>
    <w:rsid w:val="00453B3A"/>
    <w:rsid w:val="004600CB"/>
    <w:rsid w:val="00460B61"/>
    <w:rsid w:val="004646A7"/>
    <w:rsid w:val="00467A9C"/>
    <w:rsid w:val="00475D5F"/>
    <w:rsid w:val="00480C06"/>
    <w:rsid w:val="0048136F"/>
    <w:rsid w:val="00493351"/>
    <w:rsid w:val="00496703"/>
    <w:rsid w:val="004A2B80"/>
    <w:rsid w:val="004A49E0"/>
    <w:rsid w:val="004A73EC"/>
    <w:rsid w:val="004B4F54"/>
    <w:rsid w:val="004D343C"/>
    <w:rsid w:val="004E4CC7"/>
    <w:rsid w:val="004E6643"/>
    <w:rsid w:val="004E6A0D"/>
    <w:rsid w:val="004F2A70"/>
    <w:rsid w:val="005051AE"/>
    <w:rsid w:val="00505454"/>
    <w:rsid w:val="005108DD"/>
    <w:rsid w:val="00510B2F"/>
    <w:rsid w:val="00514B99"/>
    <w:rsid w:val="0053201F"/>
    <w:rsid w:val="00532761"/>
    <w:rsid w:val="00536BB4"/>
    <w:rsid w:val="0054116B"/>
    <w:rsid w:val="00550083"/>
    <w:rsid w:val="00550DA3"/>
    <w:rsid w:val="00553120"/>
    <w:rsid w:val="005554FF"/>
    <w:rsid w:val="00556437"/>
    <w:rsid w:val="005641C3"/>
    <w:rsid w:val="0056776C"/>
    <w:rsid w:val="00570644"/>
    <w:rsid w:val="00573C33"/>
    <w:rsid w:val="00574496"/>
    <w:rsid w:val="00580955"/>
    <w:rsid w:val="00581CFE"/>
    <w:rsid w:val="005829DB"/>
    <w:rsid w:val="00584A62"/>
    <w:rsid w:val="0059408F"/>
    <w:rsid w:val="005948FE"/>
    <w:rsid w:val="005964C8"/>
    <w:rsid w:val="005A5169"/>
    <w:rsid w:val="005B3716"/>
    <w:rsid w:val="005C2981"/>
    <w:rsid w:val="005C6188"/>
    <w:rsid w:val="005D300B"/>
    <w:rsid w:val="005E01B5"/>
    <w:rsid w:val="005E0559"/>
    <w:rsid w:val="005E48DC"/>
    <w:rsid w:val="005E5538"/>
    <w:rsid w:val="005F35B1"/>
    <w:rsid w:val="005F66EF"/>
    <w:rsid w:val="005F7ED5"/>
    <w:rsid w:val="00605599"/>
    <w:rsid w:val="006137DD"/>
    <w:rsid w:val="00614E2B"/>
    <w:rsid w:val="006209D0"/>
    <w:rsid w:val="00623640"/>
    <w:rsid w:val="00630948"/>
    <w:rsid w:val="00652723"/>
    <w:rsid w:val="00652D5F"/>
    <w:rsid w:val="00665B02"/>
    <w:rsid w:val="00665B3D"/>
    <w:rsid w:val="006723EC"/>
    <w:rsid w:val="00673CD0"/>
    <w:rsid w:val="0067425C"/>
    <w:rsid w:val="006861D0"/>
    <w:rsid w:val="00690AEB"/>
    <w:rsid w:val="006B3026"/>
    <w:rsid w:val="006D1C37"/>
    <w:rsid w:val="006D4A2D"/>
    <w:rsid w:val="006E3579"/>
    <w:rsid w:val="006E3C71"/>
    <w:rsid w:val="006E5F75"/>
    <w:rsid w:val="006E7C93"/>
    <w:rsid w:val="00700924"/>
    <w:rsid w:val="007052A0"/>
    <w:rsid w:val="00710386"/>
    <w:rsid w:val="007139E5"/>
    <w:rsid w:val="00715EE1"/>
    <w:rsid w:val="0073003E"/>
    <w:rsid w:val="00734A11"/>
    <w:rsid w:val="00736557"/>
    <w:rsid w:val="00741DB4"/>
    <w:rsid w:val="00742728"/>
    <w:rsid w:val="00742B73"/>
    <w:rsid w:val="00742F36"/>
    <w:rsid w:val="00755C98"/>
    <w:rsid w:val="00756E43"/>
    <w:rsid w:val="007607A2"/>
    <w:rsid w:val="00761814"/>
    <w:rsid w:val="00761B87"/>
    <w:rsid w:val="00761FAE"/>
    <w:rsid w:val="007624CE"/>
    <w:rsid w:val="00765F72"/>
    <w:rsid w:val="00771646"/>
    <w:rsid w:val="00771815"/>
    <w:rsid w:val="00773C7C"/>
    <w:rsid w:val="00774085"/>
    <w:rsid w:val="00774306"/>
    <w:rsid w:val="007778C1"/>
    <w:rsid w:val="00777F2C"/>
    <w:rsid w:val="007857C2"/>
    <w:rsid w:val="007864A6"/>
    <w:rsid w:val="007956E5"/>
    <w:rsid w:val="00795A74"/>
    <w:rsid w:val="007A6AC2"/>
    <w:rsid w:val="007B12FE"/>
    <w:rsid w:val="007B27F9"/>
    <w:rsid w:val="007B417E"/>
    <w:rsid w:val="007B4903"/>
    <w:rsid w:val="007B4E12"/>
    <w:rsid w:val="007B52C3"/>
    <w:rsid w:val="007B73E0"/>
    <w:rsid w:val="007C2CF7"/>
    <w:rsid w:val="007C68CB"/>
    <w:rsid w:val="007D3D8D"/>
    <w:rsid w:val="007D4914"/>
    <w:rsid w:val="007E7A21"/>
    <w:rsid w:val="007F04EE"/>
    <w:rsid w:val="00800E33"/>
    <w:rsid w:val="0081465C"/>
    <w:rsid w:val="00830AB8"/>
    <w:rsid w:val="00832CD0"/>
    <w:rsid w:val="008346EE"/>
    <w:rsid w:val="00836A99"/>
    <w:rsid w:val="00842C39"/>
    <w:rsid w:val="00844DEF"/>
    <w:rsid w:val="0084738F"/>
    <w:rsid w:val="00850013"/>
    <w:rsid w:val="00853060"/>
    <w:rsid w:val="00862C77"/>
    <w:rsid w:val="0086300A"/>
    <w:rsid w:val="0086370D"/>
    <w:rsid w:val="00864D5D"/>
    <w:rsid w:val="0087646D"/>
    <w:rsid w:val="00884068"/>
    <w:rsid w:val="008846E3"/>
    <w:rsid w:val="00893E4D"/>
    <w:rsid w:val="00894D9B"/>
    <w:rsid w:val="00894E1E"/>
    <w:rsid w:val="00895740"/>
    <w:rsid w:val="0089720C"/>
    <w:rsid w:val="00897BB2"/>
    <w:rsid w:val="008A10D8"/>
    <w:rsid w:val="008A3792"/>
    <w:rsid w:val="008A60E7"/>
    <w:rsid w:val="008C0E5A"/>
    <w:rsid w:val="008C27C5"/>
    <w:rsid w:val="008C2FAD"/>
    <w:rsid w:val="008C4E67"/>
    <w:rsid w:val="008D096C"/>
    <w:rsid w:val="008D5172"/>
    <w:rsid w:val="008D597E"/>
    <w:rsid w:val="008E1895"/>
    <w:rsid w:val="008E2BA4"/>
    <w:rsid w:val="008E4742"/>
    <w:rsid w:val="008F1359"/>
    <w:rsid w:val="008F2052"/>
    <w:rsid w:val="008F763E"/>
    <w:rsid w:val="008F7AC8"/>
    <w:rsid w:val="00901B3F"/>
    <w:rsid w:val="00904732"/>
    <w:rsid w:val="0092291F"/>
    <w:rsid w:val="009356E4"/>
    <w:rsid w:val="00937BA3"/>
    <w:rsid w:val="00937BD3"/>
    <w:rsid w:val="00940941"/>
    <w:rsid w:val="00940D3D"/>
    <w:rsid w:val="00944EEA"/>
    <w:rsid w:val="00947809"/>
    <w:rsid w:val="009479F3"/>
    <w:rsid w:val="009508F4"/>
    <w:rsid w:val="0095136A"/>
    <w:rsid w:val="009540A7"/>
    <w:rsid w:val="0095591F"/>
    <w:rsid w:val="00957E2D"/>
    <w:rsid w:val="00957E79"/>
    <w:rsid w:val="009602F7"/>
    <w:rsid w:val="009617CD"/>
    <w:rsid w:val="00966920"/>
    <w:rsid w:val="0097279E"/>
    <w:rsid w:val="00972B39"/>
    <w:rsid w:val="00975B19"/>
    <w:rsid w:val="009803D4"/>
    <w:rsid w:val="00993008"/>
    <w:rsid w:val="009B0FF1"/>
    <w:rsid w:val="009B54E4"/>
    <w:rsid w:val="009C1297"/>
    <w:rsid w:val="009C2A19"/>
    <w:rsid w:val="009C6AE0"/>
    <w:rsid w:val="009D0A1E"/>
    <w:rsid w:val="009E1B6C"/>
    <w:rsid w:val="009F1A66"/>
    <w:rsid w:val="009F25E0"/>
    <w:rsid w:val="009F4A02"/>
    <w:rsid w:val="009F4BA5"/>
    <w:rsid w:val="009F713A"/>
    <w:rsid w:val="00A26428"/>
    <w:rsid w:val="00A31B36"/>
    <w:rsid w:val="00A326C9"/>
    <w:rsid w:val="00A50759"/>
    <w:rsid w:val="00A6088F"/>
    <w:rsid w:val="00A632C8"/>
    <w:rsid w:val="00A67170"/>
    <w:rsid w:val="00A748D4"/>
    <w:rsid w:val="00A861FF"/>
    <w:rsid w:val="00A91084"/>
    <w:rsid w:val="00A959E4"/>
    <w:rsid w:val="00A974F0"/>
    <w:rsid w:val="00AA4AFD"/>
    <w:rsid w:val="00AA6C32"/>
    <w:rsid w:val="00AA73F0"/>
    <w:rsid w:val="00AB3FC4"/>
    <w:rsid w:val="00AB6AD3"/>
    <w:rsid w:val="00AC560A"/>
    <w:rsid w:val="00AD1053"/>
    <w:rsid w:val="00AD1DF9"/>
    <w:rsid w:val="00AD28F2"/>
    <w:rsid w:val="00AF1AB4"/>
    <w:rsid w:val="00AF7C52"/>
    <w:rsid w:val="00B0037C"/>
    <w:rsid w:val="00B02039"/>
    <w:rsid w:val="00B05E8B"/>
    <w:rsid w:val="00B07394"/>
    <w:rsid w:val="00B128AE"/>
    <w:rsid w:val="00B32BAD"/>
    <w:rsid w:val="00B40B0B"/>
    <w:rsid w:val="00B47BB8"/>
    <w:rsid w:val="00B50DEA"/>
    <w:rsid w:val="00B52A5D"/>
    <w:rsid w:val="00B53642"/>
    <w:rsid w:val="00B54A39"/>
    <w:rsid w:val="00B55AFF"/>
    <w:rsid w:val="00B6255C"/>
    <w:rsid w:val="00B64EAA"/>
    <w:rsid w:val="00B6579C"/>
    <w:rsid w:val="00B66A54"/>
    <w:rsid w:val="00B67E5E"/>
    <w:rsid w:val="00B71435"/>
    <w:rsid w:val="00B71C4C"/>
    <w:rsid w:val="00B75C06"/>
    <w:rsid w:val="00B80E8C"/>
    <w:rsid w:val="00B83FEA"/>
    <w:rsid w:val="00B868EB"/>
    <w:rsid w:val="00B95103"/>
    <w:rsid w:val="00BA4414"/>
    <w:rsid w:val="00BB7F02"/>
    <w:rsid w:val="00BC6956"/>
    <w:rsid w:val="00BD0154"/>
    <w:rsid w:val="00BD3985"/>
    <w:rsid w:val="00BE22AB"/>
    <w:rsid w:val="00BE4C26"/>
    <w:rsid w:val="00BF7A36"/>
    <w:rsid w:val="00C01C31"/>
    <w:rsid w:val="00C06F47"/>
    <w:rsid w:val="00C1525A"/>
    <w:rsid w:val="00C168B5"/>
    <w:rsid w:val="00C224C4"/>
    <w:rsid w:val="00C2319A"/>
    <w:rsid w:val="00C2364A"/>
    <w:rsid w:val="00C269AA"/>
    <w:rsid w:val="00C422B0"/>
    <w:rsid w:val="00C42434"/>
    <w:rsid w:val="00C42AE2"/>
    <w:rsid w:val="00C50E62"/>
    <w:rsid w:val="00C518FF"/>
    <w:rsid w:val="00C54D04"/>
    <w:rsid w:val="00C57C5A"/>
    <w:rsid w:val="00C62406"/>
    <w:rsid w:val="00C63E73"/>
    <w:rsid w:val="00C71501"/>
    <w:rsid w:val="00C727EE"/>
    <w:rsid w:val="00C901D3"/>
    <w:rsid w:val="00C93B37"/>
    <w:rsid w:val="00CA00D5"/>
    <w:rsid w:val="00CA2D9A"/>
    <w:rsid w:val="00CC06E0"/>
    <w:rsid w:val="00CC7F3C"/>
    <w:rsid w:val="00CD0A66"/>
    <w:rsid w:val="00CD647F"/>
    <w:rsid w:val="00CD7FE5"/>
    <w:rsid w:val="00CE576C"/>
    <w:rsid w:val="00CE6237"/>
    <w:rsid w:val="00CF725F"/>
    <w:rsid w:val="00D007D0"/>
    <w:rsid w:val="00D04877"/>
    <w:rsid w:val="00D05F28"/>
    <w:rsid w:val="00D177B9"/>
    <w:rsid w:val="00D20313"/>
    <w:rsid w:val="00D2183D"/>
    <w:rsid w:val="00D312AC"/>
    <w:rsid w:val="00D45C5A"/>
    <w:rsid w:val="00D45DCD"/>
    <w:rsid w:val="00D460B4"/>
    <w:rsid w:val="00D61DA7"/>
    <w:rsid w:val="00D63EC5"/>
    <w:rsid w:val="00D644D6"/>
    <w:rsid w:val="00D64AF2"/>
    <w:rsid w:val="00D82572"/>
    <w:rsid w:val="00D90B54"/>
    <w:rsid w:val="00D97BD5"/>
    <w:rsid w:val="00DA75CA"/>
    <w:rsid w:val="00DB07E7"/>
    <w:rsid w:val="00DB6614"/>
    <w:rsid w:val="00DC18DB"/>
    <w:rsid w:val="00DC3A29"/>
    <w:rsid w:val="00DC446E"/>
    <w:rsid w:val="00DC6A8D"/>
    <w:rsid w:val="00DC6FC7"/>
    <w:rsid w:val="00DD3FFD"/>
    <w:rsid w:val="00DE01D2"/>
    <w:rsid w:val="00DE2DC4"/>
    <w:rsid w:val="00DF0A1D"/>
    <w:rsid w:val="00DF5958"/>
    <w:rsid w:val="00E00307"/>
    <w:rsid w:val="00E10A71"/>
    <w:rsid w:val="00E151B3"/>
    <w:rsid w:val="00E2125C"/>
    <w:rsid w:val="00E23A20"/>
    <w:rsid w:val="00E2588F"/>
    <w:rsid w:val="00E365CA"/>
    <w:rsid w:val="00E366B3"/>
    <w:rsid w:val="00E4154B"/>
    <w:rsid w:val="00E44A40"/>
    <w:rsid w:val="00E45897"/>
    <w:rsid w:val="00E5174D"/>
    <w:rsid w:val="00E5363F"/>
    <w:rsid w:val="00E5655A"/>
    <w:rsid w:val="00E56FB7"/>
    <w:rsid w:val="00E70729"/>
    <w:rsid w:val="00E819B7"/>
    <w:rsid w:val="00E83F04"/>
    <w:rsid w:val="00E95564"/>
    <w:rsid w:val="00EA0950"/>
    <w:rsid w:val="00EA1072"/>
    <w:rsid w:val="00EB33FA"/>
    <w:rsid w:val="00EC1902"/>
    <w:rsid w:val="00EC2543"/>
    <w:rsid w:val="00ED2309"/>
    <w:rsid w:val="00ED5D0B"/>
    <w:rsid w:val="00ED6041"/>
    <w:rsid w:val="00EE03E7"/>
    <w:rsid w:val="00EE4CDC"/>
    <w:rsid w:val="00EF0258"/>
    <w:rsid w:val="00EF03C6"/>
    <w:rsid w:val="00EF2BDB"/>
    <w:rsid w:val="00F00BD0"/>
    <w:rsid w:val="00F018EF"/>
    <w:rsid w:val="00F11D57"/>
    <w:rsid w:val="00F12AFA"/>
    <w:rsid w:val="00F12D76"/>
    <w:rsid w:val="00F21455"/>
    <w:rsid w:val="00F27AF3"/>
    <w:rsid w:val="00F32EC0"/>
    <w:rsid w:val="00F349EB"/>
    <w:rsid w:val="00F37D1A"/>
    <w:rsid w:val="00F444E6"/>
    <w:rsid w:val="00F471DE"/>
    <w:rsid w:val="00F4724B"/>
    <w:rsid w:val="00F53E69"/>
    <w:rsid w:val="00F57ECD"/>
    <w:rsid w:val="00F62182"/>
    <w:rsid w:val="00F70677"/>
    <w:rsid w:val="00F712D5"/>
    <w:rsid w:val="00F73C08"/>
    <w:rsid w:val="00F749BF"/>
    <w:rsid w:val="00F749CE"/>
    <w:rsid w:val="00F753CE"/>
    <w:rsid w:val="00F8248E"/>
    <w:rsid w:val="00F92AD8"/>
    <w:rsid w:val="00FA2D26"/>
    <w:rsid w:val="00FA7AC7"/>
    <w:rsid w:val="00FB1169"/>
    <w:rsid w:val="00FB1617"/>
    <w:rsid w:val="00FB7C47"/>
    <w:rsid w:val="00FC367E"/>
    <w:rsid w:val="00FC3FA1"/>
    <w:rsid w:val="00FC4153"/>
    <w:rsid w:val="00FC674C"/>
    <w:rsid w:val="00FD7083"/>
    <w:rsid w:val="00FE3AB3"/>
    <w:rsid w:val="00FE4C0C"/>
    <w:rsid w:val="00FF30CC"/>
    <w:rsid w:val="00FF6E0D"/>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9865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7E"/>
  </w:style>
  <w:style w:type="paragraph" w:styleId="Ttulo1">
    <w:name w:val="heading 1"/>
    <w:basedOn w:val="Normal"/>
    <w:next w:val="Normal"/>
    <w:link w:val="Ttulo1Car"/>
    <w:uiPriority w:val="9"/>
    <w:qFormat/>
    <w:rsid w:val="001A2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26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5CA"/>
  </w:style>
  <w:style w:type="paragraph" w:styleId="Piedepgina">
    <w:name w:val="footer"/>
    <w:basedOn w:val="Normal"/>
    <w:link w:val="PiedepginaCar"/>
    <w:uiPriority w:val="99"/>
    <w:unhideWhenUsed/>
    <w:rsid w:val="00DA7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5CA"/>
  </w:style>
  <w:style w:type="paragraph" w:styleId="Textodeglobo">
    <w:name w:val="Balloon Text"/>
    <w:basedOn w:val="Normal"/>
    <w:link w:val="TextodegloboCar"/>
    <w:uiPriority w:val="99"/>
    <w:semiHidden/>
    <w:unhideWhenUsed/>
    <w:rsid w:val="00DA75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5CA"/>
    <w:rPr>
      <w:rFonts w:ascii="Tahoma" w:hAnsi="Tahoma" w:cs="Tahoma"/>
      <w:sz w:val="16"/>
      <w:szCs w:val="16"/>
    </w:rPr>
  </w:style>
  <w:style w:type="table" w:styleId="Tablaconcuadrcula">
    <w:name w:val="Table Grid"/>
    <w:basedOn w:val="Tablanormal"/>
    <w:uiPriority w:val="59"/>
    <w:rsid w:val="00DA7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A75C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DA75CA"/>
    <w:rPr>
      <w:rFonts w:eastAsiaTheme="minorEastAsia"/>
    </w:rPr>
  </w:style>
  <w:style w:type="character" w:styleId="Hipervnculo">
    <w:name w:val="Hyperlink"/>
    <w:basedOn w:val="Fuentedeprrafopredeter"/>
    <w:uiPriority w:val="99"/>
    <w:unhideWhenUsed/>
    <w:rsid w:val="006D4A2D"/>
    <w:rPr>
      <w:color w:val="0000FF"/>
      <w:u w:val="single"/>
    </w:rPr>
  </w:style>
  <w:style w:type="paragraph" w:styleId="Prrafodelista">
    <w:name w:val="List Paragraph"/>
    <w:basedOn w:val="Normal"/>
    <w:uiPriority w:val="34"/>
    <w:qFormat/>
    <w:rsid w:val="008F763E"/>
    <w:pPr>
      <w:ind w:left="720"/>
      <w:contextualSpacing/>
    </w:pPr>
  </w:style>
  <w:style w:type="paragraph" w:styleId="NormalWeb">
    <w:name w:val="Normal (Web)"/>
    <w:basedOn w:val="Normal"/>
    <w:uiPriority w:val="99"/>
    <w:unhideWhenUsed/>
    <w:rsid w:val="00FF30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F30CC"/>
  </w:style>
  <w:style w:type="character" w:customStyle="1" w:styleId="Ttulo2Car">
    <w:name w:val="Título 2 Car"/>
    <w:basedOn w:val="Fuentedeprrafopredeter"/>
    <w:link w:val="Ttulo2"/>
    <w:uiPriority w:val="9"/>
    <w:rsid w:val="0018265D"/>
    <w:rPr>
      <w:rFonts w:ascii="Times New Roman" w:eastAsia="Times New Roman" w:hAnsi="Times New Roman" w:cs="Times New Roman"/>
      <w:b/>
      <w:bCs/>
      <w:sz w:val="36"/>
      <w:szCs w:val="36"/>
      <w:lang w:eastAsia="es-ES"/>
    </w:rPr>
  </w:style>
  <w:style w:type="character" w:styleId="Hipervnculovisitado">
    <w:name w:val="FollowedHyperlink"/>
    <w:basedOn w:val="Fuentedeprrafopredeter"/>
    <w:uiPriority w:val="99"/>
    <w:semiHidden/>
    <w:unhideWhenUsed/>
    <w:rsid w:val="003A714D"/>
    <w:rPr>
      <w:color w:val="800080" w:themeColor="followedHyperlink"/>
      <w:u w:val="single"/>
    </w:rPr>
  </w:style>
  <w:style w:type="paragraph" w:styleId="Mapadeldocumento">
    <w:name w:val="Document Map"/>
    <w:basedOn w:val="Normal"/>
    <w:link w:val="MapadeldocumentoCar"/>
    <w:uiPriority w:val="99"/>
    <w:semiHidden/>
    <w:unhideWhenUsed/>
    <w:rsid w:val="00E7072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70729"/>
    <w:rPr>
      <w:rFonts w:ascii="Tahoma" w:hAnsi="Tahoma" w:cs="Tahoma"/>
      <w:sz w:val="16"/>
      <w:szCs w:val="16"/>
    </w:rPr>
  </w:style>
  <w:style w:type="character" w:styleId="Refdecomentario">
    <w:name w:val="annotation reference"/>
    <w:basedOn w:val="Fuentedeprrafopredeter"/>
    <w:uiPriority w:val="99"/>
    <w:semiHidden/>
    <w:unhideWhenUsed/>
    <w:rsid w:val="00EF2BDB"/>
    <w:rPr>
      <w:sz w:val="16"/>
      <w:szCs w:val="16"/>
    </w:rPr>
  </w:style>
  <w:style w:type="paragraph" w:styleId="Textocomentario">
    <w:name w:val="annotation text"/>
    <w:basedOn w:val="Normal"/>
    <w:link w:val="TextocomentarioCar"/>
    <w:uiPriority w:val="99"/>
    <w:semiHidden/>
    <w:unhideWhenUsed/>
    <w:rsid w:val="00EF2B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BDB"/>
    <w:rPr>
      <w:sz w:val="20"/>
      <w:szCs w:val="20"/>
    </w:rPr>
  </w:style>
  <w:style w:type="paragraph" w:styleId="Asuntodelcomentario">
    <w:name w:val="annotation subject"/>
    <w:basedOn w:val="Textocomentario"/>
    <w:next w:val="Textocomentario"/>
    <w:link w:val="AsuntodelcomentarioCar"/>
    <w:uiPriority w:val="99"/>
    <w:semiHidden/>
    <w:unhideWhenUsed/>
    <w:rsid w:val="00EF2BDB"/>
    <w:rPr>
      <w:b/>
      <w:bCs/>
    </w:rPr>
  </w:style>
  <w:style w:type="character" w:customStyle="1" w:styleId="AsuntodelcomentarioCar">
    <w:name w:val="Asunto del comentario Car"/>
    <w:basedOn w:val="TextocomentarioCar"/>
    <w:link w:val="Asuntodelcomentario"/>
    <w:uiPriority w:val="99"/>
    <w:semiHidden/>
    <w:rsid w:val="00EF2BDB"/>
    <w:rPr>
      <w:b/>
      <w:bCs/>
    </w:rPr>
  </w:style>
  <w:style w:type="character" w:customStyle="1" w:styleId="Ttulo1Car">
    <w:name w:val="Título 1 Car"/>
    <w:basedOn w:val="Fuentedeprrafopredeter"/>
    <w:link w:val="Ttulo1"/>
    <w:uiPriority w:val="9"/>
    <w:rsid w:val="001A24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7736240">
      <w:bodyDiv w:val="1"/>
      <w:marLeft w:val="0"/>
      <w:marRight w:val="0"/>
      <w:marTop w:val="0"/>
      <w:marBottom w:val="0"/>
      <w:divBdr>
        <w:top w:val="none" w:sz="0" w:space="0" w:color="auto"/>
        <w:left w:val="none" w:sz="0" w:space="0" w:color="auto"/>
        <w:bottom w:val="none" w:sz="0" w:space="0" w:color="auto"/>
        <w:right w:val="none" w:sz="0" w:space="0" w:color="auto"/>
      </w:divBdr>
    </w:div>
    <w:div w:id="660692149">
      <w:bodyDiv w:val="1"/>
      <w:marLeft w:val="0"/>
      <w:marRight w:val="0"/>
      <w:marTop w:val="0"/>
      <w:marBottom w:val="0"/>
      <w:divBdr>
        <w:top w:val="none" w:sz="0" w:space="0" w:color="auto"/>
        <w:left w:val="none" w:sz="0" w:space="0" w:color="auto"/>
        <w:bottom w:val="none" w:sz="0" w:space="0" w:color="auto"/>
        <w:right w:val="none" w:sz="0" w:space="0" w:color="auto"/>
      </w:divBdr>
    </w:div>
    <w:div w:id="886375619">
      <w:bodyDiv w:val="1"/>
      <w:marLeft w:val="0"/>
      <w:marRight w:val="0"/>
      <w:marTop w:val="0"/>
      <w:marBottom w:val="0"/>
      <w:divBdr>
        <w:top w:val="none" w:sz="0" w:space="0" w:color="auto"/>
        <w:left w:val="none" w:sz="0" w:space="0" w:color="auto"/>
        <w:bottom w:val="none" w:sz="0" w:space="0" w:color="auto"/>
        <w:right w:val="none" w:sz="0" w:space="0" w:color="auto"/>
      </w:divBdr>
    </w:div>
    <w:div w:id="980691522">
      <w:bodyDiv w:val="1"/>
      <w:marLeft w:val="0"/>
      <w:marRight w:val="0"/>
      <w:marTop w:val="0"/>
      <w:marBottom w:val="0"/>
      <w:divBdr>
        <w:top w:val="none" w:sz="0" w:space="0" w:color="auto"/>
        <w:left w:val="none" w:sz="0" w:space="0" w:color="auto"/>
        <w:bottom w:val="none" w:sz="0" w:space="0" w:color="auto"/>
        <w:right w:val="none" w:sz="0" w:space="0" w:color="auto"/>
      </w:divBdr>
    </w:div>
    <w:div w:id="1137339156">
      <w:bodyDiv w:val="1"/>
      <w:marLeft w:val="0"/>
      <w:marRight w:val="0"/>
      <w:marTop w:val="0"/>
      <w:marBottom w:val="0"/>
      <w:divBdr>
        <w:top w:val="none" w:sz="0" w:space="0" w:color="auto"/>
        <w:left w:val="none" w:sz="0" w:space="0" w:color="auto"/>
        <w:bottom w:val="none" w:sz="0" w:space="0" w:color="auto"/>
        <w:right w:val="none" w:sz="0" w:space="0" w:color="auto"/>
      </w:divBdr>
    </w:div>
    <w:div w:id="1203708964">
      <w:bodyDiv w:val="1"/>
      <w:marLeft w:val="0"/>
      <w:marRight w:val="0"/>
      <w:marTop w:val="0"/>
      <w:marBottom w:val="0"/>
      <w:divBdr>
        <w:top w:val="none" w:sz="0" w:space="0" w:color="auto"/>
        <w:left w:val="none" w:sz="0" w:space="0" w:color="auto"/>
        <w:bottom w:val="none" w:sz="0" w:space="0" w:color="auto"/>
        <w:right w:val="none" w:sz="0" w:space="0" w:color="auto"/>
      </w:divBdr>
    </w:div>
    <w:div w:id="1209412614">
      <w:bodyDiv w:val="1"/>
      <w:marLeft w:val="0"/>
      <w:marRight w:val="0"/>
      <w:marTop w:val="0"/>
      <w:marBottom w:val="0"/>
      <w:divBdr>
        <w:top w:val="none" w:sz="0" w:space="0" w:color="auto"/>
        <w:left w:val="none" w:sz="0" w:space="0" w:color="auto"/>
        <w:bottom w:val="none" w:sz="0" w:space="0" w:color="auto"/>
        <w:right w:val="none" w:sz="0" w:space="0" w:color="auto"/>
      </w:divBdr>
    </w:div>
    <w:div w:id="1361735563">
      <w:bodyDiv w:val="1"/>
      <w:marLeft w:val="0"/>
      <w:marRight w:val="0"/>
      <w:marTop w:val="0"/>
      <w:marBottom w:val="0"/>
      <w:divBdr>
        <w:top w:val="none" w:sz="0" w:space="0" w:color="auto"/>
        <w:left w:val="none" w:sz="0" w:space="0" w:color="auto"/>
        <w:bottom w:val="none" w:sz="0" w:space="0" w:color="auto"/>
        <w:right w:val="none" w:sz="0" w:space="0" w:color="auto"/>
      </w:divBdr>
    </w:div>
    <w:div w:id="19326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gua.org.mx/index.php?option=com_content&amp;view=category&amp;id=33&amp;Itemid=62" TargetMode="External"/><Relationship Id="rId18" Type="http://schemas.openxmlformats.org/officeDocument/2006/relationships/hyperlink" Target="http://www.revistachiapas.org/No14/ch14herbas.html" TargetMode="External"/><Relationship Id="rId26" Type="http://schemas.openxmlformats.org/officeDocument/2006/relationships/hyperlink" Target="http://docencia.izt.uam.mx/egt/publicaciones/libros/nvosactores/capituloiv.pdf" TargetMode="External"/><Relationship Id="rId39" Type="http://schemas.openxmlformats.org/officeDocument/2006/relationships/hyperlink" Target="http://youtu.be/B2v6Ad-Vuug" TargetMode="External"/><Relationship Id="rId3" Type="http://schemas.openxmlformats.org/officeDocument/2006/relationships/numbering" Target="numbering.xml"/><Relationship Id="rId21" Type="http://schemas.openxmlformats.org/officeDocument/2006/relationships/hyperlink" Target="http://www.fobomade.org.bo/agua" TargetMode="External"/><Relationship Id="rId34" Type="http://schemas.openxmlformats.org/officeDocument/2006/relationships/hyperlink" Target="http://youtu.be/HaBsHFDjCYo" TargetMode="External"/><Relationship Id="rId42" Type="http://schemas.openxmlformats.org/officeDocument/2006/relationships/hyperlink" Target="http://youtu.be/7ZqMAc1ndBc"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opinion.com.bo/opinion/articulos/2011/1202/noticias.php?id=34003" TargetMode="External"/><Relationship Id="rId17" Type="http://schemas.openxmlformats.org/officeDocument/2006/relationships/hyperlink" Target="http://www.todoporhacer.org/privatizacion-del-agua-de-madrid-a-cochabamba" TargetMode="External"/><Relationship Id="rId25" Type="http://schemas.openxmlformats.org/officeDocument/2006/relationships/hyperlink" Target="http://www.slideshare.net/danferx10/agua-potable-en-cochabamba-12688046" TargetMode="External"/><Relationship Id="rId33" Type="http://schemas.openxmlformats.org/officeDocument/2006/relationships/hyperlink" Target="http://youtu.be/-66oiMC5UlE" TargetMode="External"/><Relationship Id="rId38" Type="http://schemas.openxmlformats.org/officeDocument/2006/relationships/hyperlink" Target="http://youtu.be/U-NIs9oa6xc" TargetMode="External"/><Relationship Id="rId46" Type="http://schemas.openxmlformats.org/officeDocument/2006/relationships/hyperlink" Target="http://youtu.be/xGjA7uV25r0" TargetMode="External"/><Relationship Id="rId2" Type="http://schemas.openxmlformats.org/officeDocument/2006/relationships/customXml" Target="../customXml/item2.xml"/><Relationship Id="rId16" Type="http://schemas.openxmlformats.org/officeDocument/2006/relationships/hyperlink" Target="http://www.scielo.org.ve/scielo.php?pid=S1012-25082005000200019&amp;script=sci_arttext" TargetMode="External"/><Relationship Id="rId20" Type="http://schemas.openxmlformats.org/officeDocument/2006/relationships/hyperlink" Target="http://es.goldenmap.com/Guerra_del_agua_(Bolivia)" TargetMode="External"/><Relationship Id="rId29" Type="http://schemas.openxmlformats.org/officeDocument/2006/relationships/hyperlink" Target="http://www.youtube.com/watch?v=HaBsHFDjCYo&amp;feature=share&amp;list=PL4033910D449E3B77" TargetMode="External"/><Relationship Id="rId41" Type="http://schemas.openxmlformats.org/officeDocument/2006/relationships/hyperlink" Target="http://youtu.be/vMxC8PxKIb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ringa.net/posts/videos/9727472/Privatizacion-del-agua_-La-guerra-del-agua_-Cochabamba_-Bol_.html" TargetMode="External"/><Relationship Id="rId24" Type="http://schemas.openxmlformats.org/officeDocument/2006/relationships/hyperlink" Target="http://www.il-rs.org.br/site/arquivos/LaguerradeaguaenCochabamba.pdf" TargetMode="External"/><Relationship Id="rId32" Type="http://schemas.openxmlformats.org/officeDocument/2006/relationships/hyperlink" Target="http://youtu.be/uQ12LB_6STc" TargetMode="External"/><Relationship Id="rId37" Type="http://schemas.openxmlformats.org/officeDocument/2006/relationships/hyperlink" Target="http://youtu.be/FScdycNxiOI" TargetMode="External"/><Relationship Id="rId40" Type="http://schemas.openxmlformats.org/officeDocument/2006/relationships/hyperlink" Target="http://youtu.be/ztpBR7bbZEs" TargetMode="External"/><Relationship Id="rId45" Type="http://schemas.openxmlformats.org/officeDocument/2006/relationships/hyperlink" Target="http://youtu.be/BCqkLydytiY"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spanol.upiu.com/view/post/1318190524358/" TargetMode="External"/><Relationship Id="rId23" Type="http://schemas.openxmlformats.org/officeDocument/2006/relationships/hyperlink" Target="http://www.revista.ine.gob.mx/article/viewFile/22/17" TargetMode="External"/><Relationship Id="rId28" Type="http://schemas.openxmlformats.org/officeDocument/2006/relationships/hyperlink" Target="http://www.uchastings.edu/faculty-administration/faculty/roht-arriaza/class-website/docs/law-and-development/law-and-development09-bechtel-statement-re-bolivia.pdf" TargetMode="External"/><Relationship Id="rId36" Type="http://schemas.openxmlformats.org/officeDocument/2006/relationships/hyperlink" Target="http://youtu.be/LycM1Pa5a4A" TargetMode="External"/><Relationship Id="rId49" Type="http://schemas.openxmlformats.org/officeDocument/2006/relationships/footer" Target="footer1.xml"/><Relationship Id="rId10" Type="http://schemas.openxmlformats.org/officeDocument/2006/relationships/hyperlink" Target="http://www.lostiempos.com/diario/actualidad/local/20090405/cochabamba-gano-la-guerra-y-perdio-el-agua_1533_2529.html" TargetMode="External"/><Relationship Id="rId19" Type="http://schemas.openxmlformats.org/officeDocument/2006/relationships/hyperlink" Target="http://upsidedownworld.org/main/en-espatopmenu-81/301-la-guerra-del-agua-el-inicio-de-otras-luchas" TargetMode="External"/><Relationship Id="rId31" Type="http://schemas.openxmlformats.org/officeDocument/2006/relationships/hyperlink" Target="http://youtu.be/Mlusq43qsSM" TargetMode="External"/><Relationship Id="rId44" Type="http://schemas.openxmlformats.org/officeDocument/2006/relationships/hyperlink" Target="http://youtu.be/HbFmD7lVcRc" TargetMode="External"/><Relationship Id="rId52"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es.wikipedia.org/wiki/Guerra_del_agua_(Bolivia)" TargetMode="External"/><Relationship Id="rId14" Type="http://schemas.openxmlformats.org/officeDocument/2006/relationships/hyperlink" Target="http://www.democracynow.org/es/blog/2010/4/22/cochabamba_la_guerra_del_agua_y_el_cambio_climtico" TargetMode="External"/><Relationship Id="rId22" Type="http://schemas.openxmlformats.org/officeDocument/2006/relationships/hyperlink" Target="http://www.embajadaboliviacolombia.org/IMG/pdf/AguaMDLF.pdf" TargetMode="External"/><Relationship Id="rId27" Type="http://schemas.openxmlformats.org/officeDocument/2006/relationships/hyperlink" Target="http://www.iglom.iteso.mx/PDF/Documentos/assies.PDF" TargetMode="External"/><Relationship Id="rId30" Type="http://schemas.openxmlformats.org/officeDocument/2006/relationships/hyperlink" Target="http://youtu.be/SyZTNGITQO0" TargetMode="External"/><Relationship Id="rId35" Type="http://schemas.openxmlformats.org/officeDocument/2006/relationships/hyperlink" Target="http://youtu.be/kcH2Ru8f3rw" TargetMode="External"/><Relationship Id="rId43" Type="http://schemas.openxmlformats.org/officeDocument/2006/relationships/hyperlink" Target="http://youtu.be/1SJW8lDyQYg"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de marzo de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732CFF-E9D6-4120-AB6C-666B14EE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4633</TotalTime>
  <Pages>4</Pages>
  <Words>2333</Words>
  <Characters>12835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TASQUES CARLES.-</vt:lpstr>
    </vt:vector>
  </TitlesOfParts>
  <Company>Carles Lara</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TASQUES CARLES.-</dc:title>
  <dc:creator>Carles</dc:creator>
  <cp:lastModifiedBy>Carles</cp:lastModifiedBy>
  <cp:revision>254</cp:revision>
  <cp:lastPrinted>2012-05-14T08:34:00Z</cp:lastPrinted>
  <dcterms:created xsi:type="dcterms:W3CDTF">2012-01-26T10:24:00Z</dcterms:created>
  <dcterms:modified xsi:type="dcterms:W3CDTF">2012-10-24T11:52:00Z</dcterms:modified>
</cp:coreProperties>
</file>